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D5" w:rsidRDefault="00E828D5" w:rsidP="00E828D5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6164B3">
        <w:rPr>
          <w:rFonts w:eastAsia="標楷體" w:hint="eastAsia"/>
          <w:b/>
          <w:sz w:val="28"/>
          <w:szCs w:val="28"/>
        </w:rPr>
        <w:t>100-101</w:t>
      </w:r>
      <w:r w:rsidRPr="006164B3">
        <w:rPr>
          <w:rFonts w:eastAsia="標楷體" w:hint="eastAsia"/>
          <w:b/>
          <w:sz w:val="28"/>
          <w:szCs w:val="28"/>
        </w:rPr>
        <w:t>年度區域教學資源中心計畫</w:t>
      </w:r>
      <w:r w:rsidRPr="006164B3">
        <w:rPr>
          <w:rFonts w:eastAsia="標楷體" w:hint="eastAsia"/>
          <w:b/>
          <w:sz w:val="28"/>
          <w:szCs w:val="28"/>
        </w:rPr>
        <w:t xml:space="preserve">  </w:t>
      </w:r>
    </w:p>
    <w:p w:rsidR="00E828D5" w:rsidRDefault="00E828D5" w:rsidP="00E828D5">
      <w:pPr>
        <w:spacing w:line="240" w:lineRule="atLeast"/>
        <w:jc w:val="center"/>
        <w:rPr>
          <w:rFonts w:eastAsia="標楷體"/>
          <w:b/>
          <w:sz w:val="28"/>
          <w:szCs w:val="28"/>
        </w:rPr>
      </w:pPr>
      <w:r w:rsidRPr="006164B3">
        <w:rPr>
          <w:rFonts w:eastAsia="標楷體" w:hint="eastAsia"/>
          <w:b/>
          <w:sz w:val="28"/>
          <w:szCs w:val="28"/>
        </w:rPr>
        <w:t>3-04-A-2</w:t>
      </w:r>
      <w:r w:rsidRPr="006164B3">
        <w:rPr>
          <w:rFonts w:eastAsia="標楷體" w:hint="eastAsia"/>
          <w:b/>
          <w:sz w:val="28"/>
          <w:szCs w:val="28"/>
        </w:rPr>
        <w:t>網路創業人才培育計畫</w:t>
      </w:r>
    </w:p>
    <w:p w:rsidR="00F86176" w:rsidRDefault="00E828D5" w:rsidP="00523AA0">
      <w:pPr>
        <w:spacing w:line="240" w:lineRule="atLeast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網路創業</w:t>
      </w:r>
      <w:r w:rsidRPr="007F4377">
        <w:rPr>
          <w:rFonts w:eastAsia="標楷體" w:hAnsi="標楷體"/>
          <w:b/>
          <w:bCs/>
          <w:sz w:val="28"/>
          <w:szCs w:val="28"/>
        </w:rPr>
        <w:t>專業證照</w:t>
      </w:r>
      <w:r w:rsidRPr="007F4377">
        <w:rPr>
          <w:rFonts w:eastAsia="標楷體" w:hAnsi="標楷體" w:hint="eastAsia"/>
          <w:b/>
          <w:bCs/>
          <w:sz w:val="28"/>
          <w:szCs w:val="28"/>
        </w:rPr>
        <w:t>師資研習營</w:t>
      </w:r>
      <w:r w:rsidRPr="007F4377">
        <w:rPr>
          <w:rFonts w:eastAsia="標楷體" w:hAnsi="標楷體" w:hint="eastAsia"/>
          <w:sz w:val="28"/>
          <w:szCs w:val="28"/>
        </w:rPr>
        <w:t>－</w:t>
      </w:r>
    </w:p>
    <w:p w:rsidR="00E828D5" w:rsidRPr="00523AA0" w:rsidRDefault="00523AA0" w:rsidP="00523AA0">
      <w:pPr>
        <w:spacing w:line="240" w:lineRule="atLeast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企業電子化規畫師</w:t>
      </w:r>
      <w:r>
        <w:rPr>
          <w:rFonts w:eastAsia="標楷體" w:hint="eastAsia"/>
          <w:b/>
          <w:sz w:val="28"/>
          <w:szCs w:val="28"/>
        </w:rPr>
        <w:t>-</w:t>
      </w:r>
      <w:r w:rsidR="00E828D5">
        <w:rPr>
          <w:rFonts w:eastAsia="標楷體" w:hint="eastAsia"/>
          <w:b/>
          <w:sz w:val="28"/>
          <w:szCs w:val="28"/>
        </w:rPr>
        <w:t>網路行銷</w:t>
      </w:r>
      <w:r w:rsidR="00F86176">
        <w:rPr>
          <w:rFonts w:eastAsia="標楷體" w:hint="eastAsia"/>
          <w:b/>
          <w:sz w:val="28"/>
          <w:szCs w:val="28"/>
        </w:rPr>
        <w:t>&amp;</w:t>
      </w:r>
      <w:r w:rsidR="00F86176">
        <w:rPr>
          <w:rFonts w:eastAsia="標楷體" w:hint="eastAsia"/>
          <w:b/>
          <w:sz w:val="28"/>
          <w:szCs w:val="28"/>
        </w:rPr>
        <w:t>企業電子化助理規畫師</w:t>
      </w:r>
    </w:p>
    <w:p w:rsidR="00F11B9A" w:rsidRDefault="00FB6F9C" w:rsidP="00FB6F9C">
      <w:pPr>
        <w:rPr>
          <w:rFonts w:eastAsia="標楷體" w:hAnsi="標楷體"/>
        </w:rPr>
      </w:pPr>
      <w:r w:rsidRPr="0003068F">
        <w:rPr>
          <w:rFonts w:eastAsia="標楷體" w:hAnsi="標楷體"/>
        </w:rPr>
        <w:t>一、</w:t>
      </w:r>
      <w:r w:rsidR="00F11B9A">
        <w:rPr>
          <w:rFonts w:eastAsia="標楷體" w:hAnsi="標楷體" w:hint="eastAsia"/>
        </w:rPr>
        <w:t>培訓宗旨</w:t>
      </w:r>
    </w:p>
    <w:p w:rsidR="00721F2C" w:rsidRPr="008203D2" w:rsidRDefault="00F11B9A" w:rsidP="00E828D5">
      <w:pPr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="003A736A" w:rsidRPr="007F4377">
        <w:rPr>
          <w:rFonts w:eastAsia="標楷體" w:hAnsi="標楷體" w:hint="eastAsia"/>
        </w:rPr>
        <w:t>為培養北區技專校院教學資源中心聯盟教師的專業知能，並提升教師的專業能力，本校特邀請業界開辦</w:t>
      </w:r>
      <w:r w:rsidR="003A736A">
        <w:rPr>
          <w:rFonts w:eastAsia="標楷體" w:hAnsi="標楷體" w:hint="eastAsia"/>
        </w:rPr>
        <w:t>網路創業</w:t>
      </w:r>
      <w:r w:rsidR="003A736A" w:rsidRPr="007F4377">
        <w:rPr>
          <w:rFonts w:eastAsia="標楷體" w:hAnsi="標楷體" w:hint="eastAsia"/>
        </w:rPr>
        <w:t>證照師資研習營。本研習營除能</w:t>
      </w:r>
      <w:r w:rsidR="003A736A" w:rsidRPr="007F4377">
        <w:rPr>
          <w:rFonts w:eastAsia="標楷體" w:hAnsi="標楷體"/>
        </w:rPr>
        <w:t>促進產學實務交流</w:t>
      </w:r>
      <w:r w:rsidR="003A736A" w:rsidRPr="007F4377">
        <w:rPr>
          <w:rFonts w:eastAsia="標楷體" w:hAnsi="標楷體" w:hint="eastAsia"/>
        </w:rPr>
        <w:t>外，</w:t>
      </w:r>
      <w:r w:rsidR="003A736A" w:rsidRPr="00395D54">
        <w:rPr>
          <w:rFonts w:eastAsia="標楷體" w:hAnsi="標楷體" w:hint="eastAsia"/>
        </w:rPr>
        <w:t>培養「網路行銷」之優秀教師</w:t>
      </w:r>
      <w:r w:rsidR="003A736A">
        <w:rPr>
          <w:rFonts w:eastAsia="標楷體" w:hAnsi="標楷體" w:hint="eastAsia"/>
        </w:rPr>
        <w:t>，</w:t>
      </w:r>
      <w:r w:rsidR="003A736A" w:rsidRPr="007F4377">
        <w:rPr>
          <w:rFonts w:eastAsia="標楷體" w:hAnsi="標楷體" w:hint="eastAsia"/>
        </w:rPr>
        <w:t>教師經由課程研習後，將可</w:t>
      </w:r>
      <w:r w:rsidR="003A736A" w:rsidRPr="007F4377">
        <w:rPr>
          <w:rFonts w:eastAsia="標楷體" w:hAnsi="標楷體"/>
        </w:rPr>
        <w:t>取得結訓證書</w:t>
      </w:r>
      <w:r w:rsidR="003A736A">
        <w:rPr>
          <w:rFonts w:eastAsia="標楷體" w:hAnsi="標楷體" w:hint="eastAsia"/>
        </w:rPr>
        <w:t>；且</w:t>
      </w:r>
      <w:r w:rsidR="003A736A" w:rsidRPr="007F4377">
        <w:rPr>
          <w:rFonts w:eastAsia="標楷體" w:hAnsi="標楷體" w:hint="eastAsia"/>
        </w:rPr>
        <w:t>參與證照</w:t>
      </w:r>
      <w:r w:rsidR="003A736A" w:rsidRPr="007F4377">
        <w:rPr>
          <w:rFonts w:eastAsia="標楷體" w:hAnsi="標楷體"/>
        </w:rPr>
        <w:t>檢定</w:t>
      </w:r>
      <w:r w:rsidR="003A736A" w:rsidRPr="007F4377">
        <w:rPr>
          <w:rFonts w:eastAsia="標楷體" w:hAnsi="標楷體" w:hint="eastAsia"/>
        </w:rPr>
        <w:t>測驗，通過者亦可取得專業證照，俾能強化教師教學能力</w:t>
      </w:r>
      <w:r w:rsidR="003A736A" w:rsidRPr="00395D54">
        <w:rPr>
          <w:rFonts w:eastAsia="標楷體" w:hAnsi="標楷體" w:hint="eastAsia"/>
        </w:rPr>
        <w:t>並協助教師於課程安排及教學上，將證照融入教學，幫助學生可於校園中創</w:t>
      </w:r>
      <w:r w:rsidR="003A736A">
        <w:rPr>
          <w:rFonts w:eastAsia="標楷體" w:hAnsi="標楷體" w:hint="eastAsia"/>
        </w:rPr>
        <w:t>造優質競爭力達到成功的未來</w:t>
      </w:r>
      <w:r w:rsidR="003A736A" w:rsidRPr="007F4377">
        <w:rPr>
          <w:rFonts w:eastAsia="標楷體" w:hAnsi="標楷體" w:hint="eastAsia"/>
        </w:rPr>
        <w:t>。</w:t>
      </w:r>
    </w:p>
    <w:p w:rsidR="00E828D5" w:rsidRDefault="00E828D5" w:rsidP="00FB6F9C">
      <w:pPr>
        <w:rPr>
          <w:rFonts w:eastAsia="標楷體" w:hAnsi="標楷體"/>
        </w:rPr>
      </w:pPr>
    </w:p>
    <w:p w:rsidR="005A4955" w:rsidRDefault="00F11B9A" w:rsidP="00FB6F9C">
      <w:pPr>
        <w:rPr>
          <w:rFonts w:eastAsia="標楷體" w:hAnsi="標楷體"/>
        </w:rPr>
      </w:pPr>
      <w:r>
        <w:rPr>
          <w:rFonts w:eastAsia="標楷體" w:hAnsi="標楷體" w:hint="eastAsia"/>
        </w:rPr>
        <w:t>二、</w:t>
      </w:r>
      <w:r w:rsidR="00C21943" w:rsidRPr="00C21943">
        <w:rPr>
          <w:rFonts w:eastAsia="標楷體" w:hAnsi="標楷體" w:hint="eastAsia"/>
        </w:rPr>
        <w:t>課程規劃設計</w:t>
      </w:r>
    </w:p>
    <w:p w:rsidR="005D266C" w:rsidRDefault="00E2159F" w:rsidP="003F11D2">
      <w:pPr>
        <w:snapToGrid w:val="0"/>
        <w:spacing w:beforeLines="50" w:afterLines="50"/>
        <w:ind w:firstLineChars="150" w:firstLine="360"/>
        <w:rPr>
          <w:rFonts w:eastAsia="標楷體" w:hAnsi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一</w:t>
      </w:r>
      <w:r>
        <w:rPr>
          <w:rFonts w:eastAsia="標楷體" w:hAnsi="標楷體" w:hint="eastAsia"/>
        </w:rPr>
        <w:t>)</w:t>
      </w:r>
      <w:r>
        <w:rPr>
          <w:rFonts w:eastAsia="標楷體" w:hAnsi="標楷體"/>
        </w:rPr>
        <w:t>課程目標與特色</w:t>
      </w:r>
    </w:p>
    <w:p w:rsidR="00395D54" w:rsidRPr="003A736A" w:rsidRDefault="00395D54" w:rsidP="00395D54">
      <w:pPr>
        <w:snapToGrid w:val="0"/>
        <w:ind w:leftChars="354" w:left="850" w:firstLineChars="177" w:firstLine="425"/>
        <w:rPr>
          <w:rFonts w:eastAsia="標楷體"/>
          <w:bCs/>
        </w:rPr>
      </w:pPr>
      <w:r w:rsidRPr="003A736A">
        <w:rPr>
          <w:rFonts w:eastAsia="標楷體" w:hint="eastAsia"/>
          <w:bCs/>
        </w:rPr>
        <w:t>電子化的商業模式興起，改變了各種經濟行為，因此當傳統智慧遇上新式的買賣環境，做事的想法和方法都需要改變，才能順應新環境的改變；如何協助企業進行市場情勢研判，結合內外部資源，以及透過全面的策略規劃，能在特定的期間內，讓企業的行銷表現有顯著的提昇，並能為企業減少成本，進而創造更大的效益。</w:t>
      </w:r>
    </w:p>
    <w:p w:rsidR="00395D54" w:rsidRPr="003E0BE6" w:rsidRDefault="00395D54" w:rsidP="00395D54">
      <w:pPr>
        <w:snapToGrid w:val="0"/>
        <w:ind w:leftChars="354" w:left="850" w:firstLineChars="177" w:firstLine="425"/>
        <w:rPr>
          <w:rFonts w:eastAsia="標楷體" w:hAnsi="標楷體"/>
        </w:rPr>
      </w:pPr>
    </w:p>
    <w:p w:rsidR="005D266C" w:rsidRPr="00E2159F" w:rsidRDefault="00E828D5" w:rsidP="003F11D2">
      <w:pPr>
        <w:spacing w:before="50" w:afterLines="50"/>
        <w:ind w:rightChars="9" w:right="22" w:firstLineChars="150" w:firstLine="360"/>
        <w:rPr>
          <w:rFonts w:eastAsia="標楷體" w:hAnsi="標楷體"/>
        </w:rPr>
      </w:pPr>
      <w:r w:rsidRPr="00E2159F">
        <w:rPr>
          <w:rFonts w:eastAsia="標楷體" w:hAnsi="標楷體" w:hint="eastAsia"/>
        </w:rPr>
        <w:t xml:space="preserve"> </w:t>
      </w:r>
      <w:r w:rsidR="00E2159F" w:rsidRPr="00E2159F">
        <w:rPr>
          <w:rFonts w:eastAsia="標楷體" w:hAnsi="標楷體" w:hint="eastAsia"/>
        </w:rPr>
        <w:t>(</w:t>
      </w:r>
      <w:r w:rsidR="00E2159F" w:rsidRPr="00E2159F">
        <w:rPr>
          <w:rFonts w:eastAsia="標楷體" w:hAnsi="標楷體" w:hint="eastAsia"/>
        </w:rPr>
        <w:t>二</w:t>
      </w:r>
      <w:r w:rsidR="00E2159F" w:rsidRPr="00E2159F">
        <w:rPr>
          <w:rFonts w:eastAsia="標楷體" w:hAnsi="標楷體" w:hint="eastAsia"/>
        </w:rPr>
        <w:t>)</w:t>
      </w:r>
      <w:r w:rsidR="00E2159F" w:rsidRPr="00E2159F">
        <w:rPr>
          <w:rFonts w:eastAsia="標楷體" w:hAnsi="標楷體"/>
        </w:rPr>
        <w:t>課程效益</w:t>
      </w:r>
    </w:p>
    <w:p w:rsidR="00E828D5" w:rsidRPr="00E828D5" w:rsidRDefault="00E828D5" w:rsidP="00E828D5">
      <w:pPr>
        <w:ind w:leftChars="350" w:left="1080" w:hangingChars="100" w:hanging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1.</w:t>
      </w:r>
      <w:r w:rsidRPr="00E828D5">
        <w:rPr>
          <w:rFonts w:eastAsia="標楷體"/>
          <w:bCs/>
        </w:rPr>
        <w:t>以</w:t>
      </w:r>
      <w:r w:rsidRPr="00E828D5">
        <w:rPr>
          <w:rFonts w:eastAsia="標楷體"/>
          <w:bCs/>
        </w:rPr>
        <w:t>e</w:t>
      </w:r>
      <w:r w:rsidRPr="00E828D5">
        <w:rPr>
          <w:rFonts w:eastAsia="標楷體"/>
          <w:bCs/>
        </w:rPr>
        <w:t>化平台整合企業內部各單位，將產品引進、銷售及服務流程並完整執行</w:t>
      </w:r>
    </w:p>
    <w:p w:rsidR="00E828D5" w:rsidRPr="00E828D5" w:rsidRDefault="00E828D5" w:rsidP="00E828D5">
      <w:pPr>
        <w:ind w:leftChars="350" w:left="1080" w:hangingChars="100" w:hanging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2.</w:t>
      </w:r>
      <w:r w:rsidRPr="00E828D5">
        <w:rPr>
          <w:rFonts w:eastAsia="標楷體"/>
          <w:bCs/>
        </w:rPr>
        <w:t>各種行銷策略提案，並運用</w:t>
      </w:r>
      <w:r w:rsidRPr="00E828D5">
        <w:rPr>
          <w:rFonts w:eastAsia="標楷體"/>
          <w:bCs/>
        </w:rPr>
        <w:t>e</w:t>
      </w:r>
      <w:r w:rsidRPr="00E828D5">
        <w:rPr>
          <w:rFonts w:eastAsia="標楷體"/>
          <w:bCs/>
        </w:rPr>
        <w:t>化平台及技術達成各項行銷策略之目標</w:t>
      </w:r>
    </w:p>
    <w:p w:rsidR="005558ED" w:rsidRPr="005558ED" w:rsidRDefault="005558ED" w:rsidP="00E2159F">
      <w:pPr>
        <w:ind w:firstLineChars="350" w:firstLine="840"/>
        <w:rPr>
          <w:rFonts w:eastAsia="標楷體"/>
          <w:bCs/>
        </w:rPr>
      </w:pPr>
      <w:r>
        <w:rPr>
          <w:rFonts w:eastAsia="標楷體" w:hint="eastAsia"/>
          <w:bCs/>
        </w:rPr>
        <w:t>2.</w:t>
      </w:r>
      <w:r w:rsidRPr="005558ED">
        <w:rPr>
          <w:rFonts w:eastAsia="標楷體"/>
          <w:bCs/>
        </w:rPr>
        <w:t>結訓後可將培訓內容運用於各類</w:t>
      </w:r>
      <w:r w:rsidRPr="005558ED">
        <w:rPr>
          <w:rFonts w:eastAsia="標楷體" w:hint="eastAsia"/>
          <w:bCs/>
        </w:rPr>
        <w:t>商品的網路行銷</w:t>
      </w:r>
      <w:r w:rsidRPr="005558ED">
        <w:rPr>
          <w:rFonts w:eastAsia="標楷體"/>
          <w:bCs/>
        </w:rPr>
        <w:t>策略</w:t>
      </w:r>
      <w:r w:rsidRPr="005558ED">
        <w:rPr>
          <w:rFonts w:eastAsia="標楷體" w:hint="eastAsia"/>
          <w:bCs/>
        </w:rPr>
        <w:t>、</w:t>
      </w:r>
      <w:r w:rsidRPr="005558ED">
        <w:rPr>
          <w:rFonts w:eastAsia="標楷體"/>
          <w:bCs/>
        </w:rPr>
        <w:t>顧客關係管理。</w:t>
      </w:r>
    </w:p>
    <w:p w:rsidR="00E2159F" w:rsidRDefault="005558ED" w:rsidP="00E2159F">
      <w:pPr>
        <w:ind w:leftChars="50" w:left="120" w:firstLineChars="300" w:firstLine="720"/>
        <w:rPr>
          <w:rFonts w:eastAsia="標楷體"/>
          <w:bCs/>
        </w:rPr>
      </w:pPr>
      <w:r>
        <w:rPr>
          <w:rFonts w:eastAsia="標楷體" w:hint="eastAsia"/>
          <w:bCs/>
        </w:rPr>
        <w:t>3.</w:t>
      </w:r>
      <w:r w:rsidRPr="005558ED">
        <w:rPr>
          <w:rFonts w:eastAsia="標楷體" w:hint="eastAsia"/>
          <w:bCs/>
        </w:rPr>
        <w:t>本培訓課程</w:t>
      </w:r>
      <w:r w:rsidRPr="005558ED">
        <w:rPr>
          <w:rFonts w:eastAsia="標楷體"/>
          <w:bCs/>
        </w:rPr>
        <w:t>希望能：</w:t>
      </w:r>
    </w:p>
    <w:p w:rsidR="00E2159F" w:rsidRDefault="005558ED" w:rsidP="00E2159F">
      <w:pPr>
        <w:ind w:leftChars="50" w:left="120" w:firstLineChars="300" w:firstLine="720"/>
        <w:rPr>
          <w:rFonts w:eastAsia="標楷體"/>
          <w:bCs/>
        </w:rPr>
      </w:pPr>
      <w:r w:rsidRPr="005558ED">
        <w:rPr>
          <w:rFonts w:eastAsia="標楷體"/>
          <w:bCs/>
        </w:rPr>
        <w:t>（</w:t>
      </w:r>
      <w:r w:rsidRPr="005558ED">
        <w:rPr>
          <w:rFonts w:eastAsia="標楷體"/>
          <w:bCs/>
        </w:rPr>
        <w:t>1</w:t>
      </w:r>
      <w:r w:rsidRPr="005558ED">
        <w:rPr>
          <w:rFonts w:eastAsia="標楷體"/>
          <w:bCs/>
        </w:rPr>
        <w:t>）協助</w:t>
      </w:r>
      <w:r w:rsidRPr="005558ED">
        <w:rPr>
          <w:rFonts w:eastAsia="標楷體" w:hint="eastAsia"/>
          <w:bCs/>
        </w:rPr>
        <w:t>網路行銷</w:t>
      </w:r>
      <w:r w:rsidRPr="005558ED">
        <w:rPr>
          <w:rFonts w:eastAsia="標楷體"/>
          <w:bCs/>
        </w:rPr>
        <w:t>人才職能培育</w:t>
      </w:r>
    </w:p>
    <w:p w:rsidR="00E2159F" w:rsidRDefault="005558ED" w:rsidP="00E2159F">
      <w:pPr>
        <w:ind w:leftChars="350" w:left="840"/>
        <w:rPr>
          <w:rFonts w:eastAsia="標楷體"/>
          <w:bCs/>
        </w:rPr>
      </w:pPr>
      <w:r w:rsidRPr="005558ED">
        <w:rPr>
          <w:rFonts w:eastAsia="標楷體"/>
          <w:bCs/>
        </w:rPr>
        <w:t>（</w:t>
      </w:r>
      <w:r w:rsidR="00E828D5">
        <w:rPr>
          <w:rFonts w:eastAsia="標楷體" w:hint="eastAsia"/>
          <w:bCs/>
        </w:rPr>
        <w:t>2</w:t>
      </w:r>
      <w:r w:rsidRPr="005558ED">
        <w:rPr>
          <w:rFonts w:eastAsia="標楷體"/>
          <w:bCs/>
        </w:rPr>
        <w:t>）推廣</w:t>
      </w:r>
      <w:r w:rsidRPr="005558ED">
        <w:rPr>
          <w:rFonts w:eastAsia="標楷體" w:hint="eastAsia"/>
          <w:bCs/>
        </w:rPr>
        <w:t>網路行銷分析與規劃之</w:t>
      </w:r>
      <w:r w:rsidRPr="005558ED">
        <w:rPr>
          <w:rFonts w:eastAsia="標楷體"/>
          <w:bCs/>
        </w:rPr>
        <w:t>應用</w:t>
      </w:r>
    </w:p>
    <w:p w:rsidR="00E828D5" w:rsidRPr="005558ED" w:rsidRDefault="005558ED" w:rsidP="00E2159F">
      <w:pPr>
        <w:ind w:leftChars="350" w:left="840"/>
        <w:rPr>
          <w:rFonts w:eastAsia="標楷體"/>
          <w:bCs/>
        </w:rPr>
      </w:pPr>
      <w:r w:rsidRPr="005558ED">
        <w:rPr>
          <w:rFonts w:eastAsia="標楷體" w:hint="eastAsia"/>
          <w:bCs/>
        </w:rPr>
        <w:t>（</w:t>
      </w:r>
      <w:r w:rsidR="00E828D5">
        <w:rPr>
          <w:rFonts w:eastAsia="標楷體" w:hint="eastAsia"/>
          <w:bCs/>
        </w:rPr>
        <w:t>3</w:t>
      </w:r>
      <w:r w:rsidRPr="005558ED">
        <w:rPr>
          <w:rFonts w:eastAsia="標楷體" w:hint="eastAsia"/>
          <w:bCs/>
        </w:rPr>
        <w:t>）培訓通過</w:t>
      </w:r>
      <w:r w:rsidRPr="005558ED">
        <w:rPr>
          <w:rFonts w:eastAsia="標楷體"/>
          <w:bCs/>
        </w:rPr>
        <w:t>證照</w:t>
      </w:r>
      <w:r w:rsidRPr="005558ED">
        <w:rPr>
          <w:rFonts w:eastAsia="標楷體" w:hint="eastAsia"/>
          <w:bCs/>
        </w:rPr>
        <w:t>檢定考試</w:t>
      </w:r>
    </w:p>
    <w:p w:rsidR="003E0BE6" w:rsidRPr="005558ED" w:rsidRDefault="003E0BE6" w:rsidP="003E0BE6">
      <w:pPr>
        <w:rPr>
          <w:rFonts w:eastAsia="標楷體"/>
          <w:bCs/>
        </w:rPr>
      </w:pPr>
    </w:p>
    <w:p w:rsidR="00FB6F9C" w:rsidRDefault="00E2159F" w:rsidP="00E2159F">
      <w:pPr>
        <w:autoSpaceDE w:val="0"/>
        <w:autoSpaceDN w:val="0"/>
        <w:adjustRightInd w:val="0"/>
        <w:ind w:left="1560" w:hangingChars="650" w:hanging="1560"/>
        <w:rPr>
          <w:rFonts w:eastAsia="標楷體" w:hAnsi="標楷體"/>
        </w:rPr>
      </w:pPr>
      <w:r>
        <w:rPr>
          <w:rFonts w:eastAsia="標楷體" w:hAnsi="標楷體" w:hint="eastAsia"/>
        </w:rPr>
        <w:t>三</w:t>
      </w:r>
      <w:r w:rsidR="00D9496B" w:rsidRPr="0003068F">
        <w:rPr>
          <w:rFonts w:eastAsia="標楷體" w:hAnsi="標楷體"/>
        </w:rPr>
        <w:t>、</w:t>
      </w:r>
      <w:r>
        <w:rPr>
          <w:rFonts w:eastAsia="標楷體" w:hAnsi="標楷體" w:hint="eastAsia"/>
        </w:rPr>
        <w:t>指導單位：教育部技職司、北區技專校院教學資源中心</w:t>
      </w:r>
    </w:p>
    <w:p w:rsidR="003A736A" w:rsidRDefault="003A736A" w:rsidP="00E2159F">
      <w:pPr>
        <w:autoSpaceDE w:val="0"/>
        <w:autoSpaceDN w:val="0"/>
        <w:adjustRightInd w:val="0"/>
        <w:ind w:left="1560" w:hangingChars="650" w:hanging="1560"/>
        <w:rPr>
          <w:rFonts w:eastAsia="標楷體" w:hAnsi="標楷體"/>
        </w:rPr>
      </w:pPr>
    </w:p>
    <w:p w:rsidR="00E2159F" w:rsidRDefault="00E2159F" w:rsidP="00E2159F">
      <w:pPr>
        <w:autoSpaceDE w:val="0"/>
        <w:autoSpaceDN w:val="0"/>
        <w:adjustRightInd w:val="0"/>
        <w:ind w:left="1560" w:hangingChars="650" w:hanging="1560"/>
        <w:rPr>
          <w:rFonts w:eastAsia="標楷體" w:hAnsi="標楷體"/>
        </w:rPr>
      </w:pPr>
      <w:r>
        <w:rPr>
          <w:rFonts w:eastAsia="標楷體" w:hAnsi="標楷體" w:hint="eastAsia"/>
        </w:rPr>
        <w:t>四、主辦單位：國立臺北商業技術學院企業管理系、</w:t>
      </w:r>
      <w:r w:rsidR="008C023E" w:rsidRPr="008C023E">
        <w:rPr>
          <w:rFonts w:eastAsia="標楷體" w:hAnsi="標楷體" w:hint="eastAsia"/>
        </w:rPr>
        <w:t>財團法人電腦技能基金會</w:t>
      </w:r>
    </w:p>
    <w:p w:rsidR="003A736A" w:rsidRDefault="003A736A" w:rsidP="00E2159F">
      <w:pPr>
        <w:autoSpaceDE w:val="0"/>
        <w:autoSpaceDN w:val="0"/>
        <w:adjustRightInd w:val="0"/>
        <w:ind w:left="1560" w:hangingChars="650" w:hanging="1560"/>
        <w:rPr>
          <w:rFonts w:eastAsia="標楷體" w:hAnsi="標楷體"/>
        </w:rPr>
      </w:pPr>
    </w:p>
    <w:p w:rsidR="00F86176" w:rsidRDefault="00E2159F" w:rsidP="00F86176">
      <w:pPr>
        <w:tabs>
          <w:tab w:val="left" w:pos="1701"/>
        </w:tabs>
        <w:autoSpaceDE w:val="0"/>
        <w:autoSpaceDN w:val="0"/>
        <w:adjustRightInd w:val="0"/>
        <w:ind w:left="1699" w:hangingChars="708" w:hanging="1699"/>
        <w:rPr>
          <w:rFonts w:eastAsia="標楷體" w:hAnsi="標楷體"/>
        </w:rPr>
      </w:pPr>
      <w:r>
        <w:rPr>
          <w:rFonts w:eastAsia="標楷體" w:hAnsi="標楷體" w:hint="eastAsia"/>
        </w:rPr>
        <w:t>五、協辦單位：</w:t>
      </w:r>
      <w:r w:rsidR="003A736A">
        <w:rPr>
          <w:rFonts w:eastAsia="標楷體" w:hAnsi="標楷體" w:hint="eastAsia"/>
        </w:rPr>
        <w:t>國立臺北商業技術學院資訊管理系、中國科技大學企業管理系、致理技術學院行銷與流通管理系</w:t>
      </w:r>
    </w:p>
    <w:p w:rsidR="00F86176" w:rsidRDefault="00F86176" w:rsidP="00F86176">
      <w:pPr>
        <w:tabs>
          <w:tab w:val="left" w:pos="0"/>
        </w:tabs>
        <w:autoSpaceDE w:val="0"/>
        <w:autoSpaceDN w:val="0"/>
        <w:adjustRightInd w:val="0"/>
        <w:ind w:left="2"/>
        <w:rPr>
          <w:rFonts w:eastAsia="標楷體" w:hAnsi="標楷體"/>
        </w:rPr>
      </w:pPr>
    </w:p>
    <w:p w:rsidR="005254FB" w:rsidRDefault="008D718B" w:rsidP="00F86176">
      <w:pPr>
        <w:tabs>
          <w:tab w:val="left" w:pos="0"/>
        </w:tabs>
        <w:autoSpaceDE w:val="0"/>
        <w:autoSpaceDN w:val="0"/>
        <w:adjustRightInd w:val="0"/>
        <w:ind w:left="2"/>
        <w:rPr>
          <w:rFonts w:eastAsia="標楷體" w:hAnsi="標楷體"/>
        </w:rPr>
      </w:pPr>
      <w:r>
        <w:rPr>
          <w:rFonts w:eastAsia="標楷體" w:hAnsi="標楷體" w:hint="eastAsia"/>
        </w:rPr>
        <w:lastRenderedPageBreak/>
        <w:t>六</w:t>
      </w:r>
      <w:r w:rsidR="00C87E21">
        <w:rPr>
          <w:rFonts w:eastAsia="標楷體" w:hAnsi="標楷體" w:hint="eastAsia"/>
        </w:rPr>
        <w:t>、</w:t>
      </w:r>
      <w:r w:rsidR="00F11B9A">
        <w:rPr>
          <w:rFonts w:eastAsia="標楷體" w:hAnsi="標楷體" w:hint="eastAsia"/>
        </w:rPr>
        <w:t>研習</w:t>
      </w:r>
      <w:r w:rsidR="00DD4517">
        <w:rPr>
          <w:rFonts w:eastAsia="標楷體" w:hAnsi="標楷體" w:hint="eastAsia"/>
        </w:rPr>
        <w:t>議程</w:t>
      </w:r>
    </w:p>
    <w:p w:rsidR="00F94A2D" w:rsidRDefault="008D718B" w:rsidP="008D718B">
      <w:pPr>
        <w:ind w:firstLineChars="150" w:firstLine="360"/>
        <w:rPr>
          <w:rFonts w:eastAsia="標楷體" w:hAnsi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一</w:t>
      </w:r>
      <w:r>
        <w:rPr>
          <w:rFonts w:eastAsia="標楷體" w:hAnsi="標楷體" w:hint="eastAsia"/>
        </w:rPr>
        <w:t>)</w:t>
      </w:r>
      <w:r w:rsidR="00F94A2D">
        <w:rPr>
          <w:rFonts w:eastAsia="標楷體" w:hAnsi="標楷體" w:hint="eastAsia"/>
        </w:rPr>
        <w:t>議程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"/>
        <w:gridCol w:w="1440"/>
        <w:gridCol w:w="3421"/>
        <w:gridCol w:w="1294"/>
        <w:gridCol w:w="2374"/>
      </w:tblGrid>
      <w:tr w:rsidR="005B2E1F" w:rsidRPr="009A41FC" w:rsidTr="003F11D2">
        <w:trPr>
          <w:jc w:val="center"/>
        </w:trPr>
        <w:tc>
          <w:tcPr>
            <w:tcW w:w="1077" w:type="dxa"/>
            <w:shd w:val="clear" w:color="auto" w:fill="CCFFCC"/>
          </w:tcPr>
          <w:p w:rsidR="005B2E1F" w:rsidRPr="009A41FC" w:rsidRDefault="005B2E1F" w:rsidP="00CB2E4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A41FC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5B2E1F" w:rsidRPr="009A41FC" w:rsidRDefault="005B2E1F" w:rsidP="00CB2E4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A41FC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3421" w:type="dxa"/>
            <w:shd w:val="clear" w:color="auto" w:fill="CCFFCC"/>
          </w:tcPr>
          <w:p w:rsidR="005B2E1F" w:rsidRPr="009A41FC" w:rsidRDefault="005B2E1F" w:rsidP="00CB2E4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A41FC">
              <w:rPr>
                <w:rFonts w:eastAsia="標楷體" w:hAnsi="標楷體"/>
                <w:b/>
              </w:rPr>
              <w:t>研習內容</w:t>
            </w:r>
          </w:p>
        </w:tc>
        <w:tc>
          <w:tcPr>
            <w:tcW w:w="1294" w:type="dxa"/>
            <w:shd w:val="clear" w:color="auto" w:fill="CCFFCC"/>
          </w:tcPr>
          <w:p w:rsidR="005B2E1F" w:rsidRPr="005B2E1F" w:rsidRDefault="005B2E1F" w:rsidP="00CB2E40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2374" w:type="dxa"/>
            <w:shd w:val="clear" w:color="auto" w:fill="CCFFCC"/>
          </w:tcPr>
          <w:p w:rsidR="005B2E1F" w:rsidRPr="005B2E1F" w:rsidRDefault="005B2E1F" w:rsidP="00CB2E4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B2E1F">
              <w:rPr>
                <w:rFonts w:eastAsia="標楷體" w:hint="eastAsia"/>
                <w:b/>
              </w:rPr>
              <w:t>主持人／主講者</w:t>
            </w:r>
          </w:p>
        </w:tc>
      </w:tr>
      <w:tr w:rsidR="005B2E1F" w:rsidRPr="009A41FC" w:rsidTr="003F11D2">
        <w:trPr>
          <w:jc w:val="center"/>
        </w:trPr>
        <w:tc>
          <w:tcPr>
            <w:tcW w:w="1077" w:type="dxa"/>
            <w:vMerge w:val="restart"/>
            <w:vAlign w:val="center"/>
          </w:tcPr>
          <w:p w:rsidR="005B2E1F" w:rsidRPr="009A41FC" w:rsidRDefault="005B2E1F" w:rsidP="0016157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101/1/13</w:t>
            </w:r>
            <w:r>
              <w:rPr>
                <w:rFonts w:eastAsia="標楷體" w:hint="eastAsia"/>
              </w:rPr>
              <w:t>（五）</w:t>
            </w:r>
          </w:p>
        </w:tc>
        <w:tc>
          <w:tcPr>
            <w:tcW w:w="1440" w:type="dxa"/>
            <w:vAlign w:val="center"/>
          </w:tcPr>
          <w:p w:rsidR="005B2E1F" w:rsidRPr="009A41FC" w:rsidRDefault="005B2E1F" w:rsidP="00572030">
            <w:pPr>
              <w:spacing w:line="0" w:lineRule="atLeast"/>
              <w:jc w:val="center"/>
              <w:rPr>
                <w:rFonts w:eastAsia="標楷體"/>
              </w:rPr>
            </w:pPr>
            <w:r w:rsidRPr="009A41FC"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8</w:t>
            </w:r>
            <w:r w:rsidRPr="009A41F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9A41FC">
              <w:rPr>
                <w:rFonts w:eastAsia="標楷體"/>
              </w:rPr>
              <w:t>0~</w:t>
            </w:r>
            <w:r>
              <w:rPr>
                <w:rFonts w:eastAsia="標楷體" w:hint="eastAsia"/>
              </w:rPr>
              <w:t>09</w:t>
            </w:r>
            <w:r w:rsidRPr="009A41F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9A41FC">
              <w:rPr>
                <w:rFonts w:eastAsia="標楷體"/>
              </w:rPr>
              <w:t>0</w:t>
            </w:r>
          </w:p>
        </w:tc>
        <w:tc>
          <w:tcPr>
            <w:tcW w:w="3421" w:type="dxa"/>
            <w:vAlign w:val="center"/>
          </w:tcPr>
          <w:p w:rsidR="005B2E1F" w:rsidRPr="009A41FC" w:rsidRDefault="005B2E1F" w:rsidP="00572030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9A41FC">
              <w:rPr>
                <w:rFonts w:eastAsia="標楷體" w:hAnsi="標楷體"/>
              </w:rPr>
              <w:t>報到、領取資料</w:t>
            </w:r>
          </w:p>
        </w:tc>
        <w:tc>
          <w:tcPr>
            <w:tcW w:w="1294" w:type="dxa"/>
            <w:vMerge w:val="restart"/>
            <w:vAlign w:val="center"/>
          </w:tcPr>
          <w:p w:rsidR="005B2E1F" w:rsidRDefault="005B2E1F" w:rsidP="005B2E1F">
            <w:pPr>
              <w:ind w:firstLineChars="77" w:firstLine="18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五育樓</w:t>
            </w:r>
            <w:r>
              <w:rPr>
                <w:rFonts w:eastAsia="標楷體" w:hint="eastAsia"/>
              </w:rPr>
              <w:t>605</w:t>
            </w:r>
          </w:p>
          <w:p w:rsidR="005B2E1F" w:rsidRPr="009A41FC" w:rsidRDefault="005B2E1F" w:rsidP="005B2E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專業教室</w:t>
            </w:r>
          </w:p>
        </w:tc>
        <w:tc>
          <w:tcPr>
            <w:tcW w:w="2374" w:type="dxa"/>
            <w:vMerge w:val="restart"/>
          </w:tcPr>
          <w:p w:rsidR="005B2E1F" w:rsidRDefault="005B2E1F" w:rsidP="005B2E1F">
            <w:pPr>
              <w:widowControl/>
              <w:rPr>
                <w:rFonts w:eastAsia="標楷體" w:hAnsi="標楷體"/>
              </w:rPr>
            </w:pPr>
          </w:p>
          <w:p w:rsidR="005B2E1F" w:rsidRDefault="005B2E1F" w:rsidP="005B2E1F">
            <w:pPr>
              <w:widowControl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◎主持人：</w:t>
            </w:r>
          </w:p>
          <w:p w:rsidR="005B2E1F" w:rsidRDefault="005B2E1F" w:rsidP="005B2E1F">
            <w:pPr>
              <w:widowControl/>
              <w:ind w:leftChars="100" w:left="2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國立臺北商業技術學院企業管理系閻瑞彥主任</w:t>
            </w:r>
          </w:p>
          <w:p w:rsidR="005B2E1F" w:rsidRDefault="005B2E1F" w:rsidP="005B2E1F">
            <w:pPr>
              <w:widowControl/>
              <w:ind w:leftChars="100" w:left="240"/>
              <w:rPr>
                <w:rFonts w:eastAsia="標楷體" w:hAnsi="標楷體"/>
              </w:rPr>
            </w:pPr>
          </w:p>
          <w:p w:rsidR="005B2E1F" w:rsidRPr="001C34AC" w:rsidRDefault="005B2E1F" w:rsidP="005B2E1F">
            <w:pPr>
              <w:widowControl/>
              <w:ind w:leftChars="100" w:left="240"/>
              <w:rPr>
                <w:rFonts w:eastAsia="標楷體" w:hAnsi="標楷體"/>
              </w:rPr>
            </w:pPr>
          </w:p>
          <w:p w:rsidR="005B2E1F" w:rsidRDefault="005B2E1F" w:rsidP="005B2E1F">
            <w:pPr>
              <w:widowControl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◎主講者：</w:t>
            </w:r>
          </w:p>
          <w:p w:rsidR="005B2E1F" w:rsidRDefault="005B2E1F" w:rsidP="005B2E1F">
            <w:pPr>
              <w:widowControl/>
              <w:ind w:leftChars="80" w:left="193" w:hanging="1"/>
              <w:rPr>
                <w:rFonts w:eastAsia="標楷體" w:hAnsi="標楷體"/>
              </w:rPr>
            </w:pPr>
            <w:r w:rsidRPr="000D1EF3">
              <w:rPr>
                <w:rFonts w:eastAsia="標楷體" w:hAnsi="標楷體"/>
              </w:rPr>
              <w:t>昇宏國際事業有限公司</w:t>
            </w:r>
          </w:p>
          <w:p w:rsidR="005B2E1F" w:rsidRDefault="005B2E1F" w:rsidP="003F11D2">
            <w:pPr>
              <w:widowControl/>
              <w:ind w:firstLineChars="100" w:firstLine="240"/>
              <w:rPr>
                <w:rFonts w:eastAsia="標楷體" w:hAnsi="標楷體"/>
              </w:rPr>
            </w:pPr>
            <w:r w:rsidRPr="000D1EF3">
              <w:rPr>
                <w:rFonts w:eastAsia="標楷體" w:hAnsi="標楷體"/>
              </w:rPr>
              <w:t>徐正贒副總</w:t>
            </w:r>
            <w:r>
              <w:rPr>
                <w:rFonts w:eastAsia="標楷體" w:hAnsi="標楷體" w:hint="eastAsia"/>
              </w:rPr>
              <w:t>經理</w:t>
            </w:r>
          </w:p>
        </w:tc>
      </w:tr>
      <w:tr w:rsidR="005B2E1F" w:rsidRPr="009A41FC" w:rsidTr="003F11D2">
        <w:trPr>
          <w:jc w:val="center"/>
        </w:trPr>
        <w:tc>
          <w:tcPr>
            <w:tcW w:w="1077" w:type="dxa"/>
            <w:vMerge/>
            <w:vAlign w:val="center"/>
          </w:tcPr>
          <w:p w:rsidR="005B2E1F" w:rsidRDefault="005B2E1F" w:rsidP="0016157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5B2E1F" w:rsidRPr="009A41FC" w:rsidRDefault="005B2E1F" w:rsidP="0057203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9A41F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9A41FC">
              <w:rPr>
                <w:rFonts w:eastAsia="標楷體"/>
              </w:rPr>
              <w:t>0~12:</w:t>
            </w:r>
            <w:r>
              <w:rPr>
                <w:rFonts w:eastAsia="標楷體" w:hint="eastAsia"/>
              </w:rPr>
              <w:t>0</w:t>
            </w:r>
            <w:r w:rsidRPr="009A41FC">
              <w:rPr>
                <w:rFonts w:eastAsia="標楷體"/>
              </w:rPr>
              <w:t>0</w:t>
            </w:r>
          </w:p>
        </w:tc>
        <w:tc>
          <w:tcPr>
            <w:tcW w:w="3421" w:type="dxa"/>
            <w:vAlign w:val="center"/>
          </w:tcPr>
          <w:p w:rsidR="005B2E1F" w:rsidRPr="005B2E1F" w:rsidRDefault="005B2E1F" w:rsidP="005B2E1F">
            <w:pPr>
              <w:rPr>
                <w:rFonts w:eastAsia="標楷體" w:hAnsi="標楷體"/>
                <w:bdr w:val="single" w:sz="4" w:space="0" w:color="auto"/>
              </w:rPr>
            </w:pPr>
            <w:r w:rsidRPr="005B2E1F">
              <w:rPr>
                <w:rFonts w:eastAsia="標楷體" w:hAnsi="標楷體" w:hint="eastAsia"/>
                <w:bdr w:val="single" w:sz="4" w:space="0" w:color="auto"/>
              </w:rPr>
              <w:t>企業助理規劃師</w:t>
            </w:r>
          </w:p>
          <w:p w:rsidR="005B2E1F" w:rsidRDefault="005B2E1F" w:rsidP="00572030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0D1EF3">
              <w:rPr>
                <w:rFonts w:eastAsia="標楷體" w:hAnsi="標楷體"/>
              </w:rPr>
              <w:t xml:space="preserve"> </w:t>
            </w:r>
            <w:r w:rsidRPr="000D1EF3">
              <w:rPr>
                <w:rFonts w:eastAsia="標楷體" w:hAnsi="標楷體"/>
              </w:rPr>
              <w:t>網際網路應用基本概論</w:t>
            </w:r>
          </w:p>
          <w:p w:rsidR="005B2E1F" w:rsidRDefault="005B2E1F" w:rsidP="00572030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0D1EF3">
              <w:rPr>
                <w:rFonts w:eastAsia="標楷體" w:hAnsi="標楷體"/>
              </w:rPr>
              <w:t xml:space="preserve"> </w:t>
            </w:r>
            <w:r w:rsidRPr="000D1EF3">
              <w:rPr>
                <w:rFonts w:eastAsia="標楷體" w:hAnsi="標楷體"/>
              </w:rPr>
              <w:t>電子商務</w:t>
            </w:r>
            <w:r w:rsidRPr="000D1EF3">
              <w:rPr>
                <w:rFonts w:eastAsia="標楷體" w:hAnsi="標楷體"/>
              </w:rPr>
              <w:t>(e-Commerce)</w:t>
            </w:r>
            <w:r w:rsidRPr="000D1EF3">
              <w:rPr>
                <w:rFonts w:eastAsia="標楷體" w:hAnsi="標楷體"/>
              </w:rPr>
              <w:t>概論</w:t>
            </w:r>
          </w:p>
          <w:p w:rsidR="005B2E1F" w:rsidRPr="009D3A27" w:rsidRDefault="005B2E1F" w:rsidP="00572030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Pr="000D1EF3">
              <w:rPr>
                <w:rFonts w:eastAsia="標楷體" w:hAnsi="標楷體"/>
              </w:rPr>
              <w:t xml:space="preserve"> </w:t>
            </w:r>
            <w:r w:rsidRPr="000D1EF3">
              <w:rPr>
                <w:rFonts w:eastAsia="標楷體" w:hAnsi="標楷體"/>
              </w:rPr>
              <w:t>企業電子化</w:t>
            </w:r>
            <w:r w:rsidRPr="000D1EF3">
              <w:rPr>
                <w:rFonts w:eastAsia="標楷體" w:hAnsi="標楷體"/>
              </w:rPr>
              <w:t>(e-Business)</w:t>
            </w:r>
            <w:r w:rsidRPr="000D1EF3">
              <w:rPr>
                <w:rFonts w:eastAsia="標楷體" w:hAnsi="標楷體"/>
              </w:rPr>
              <w:t>概論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3"/>
              <w:gridCol w:w="1602"/>
            </w:tblGrid>
            <w:tr w:rsidR="005B2E1F" w:rsidRPr="000D1EF3" w:rsidTr="00572030">
              <w:trPr>
                <w:gridAfter w:val="1"/>
                <w:wAfter w:w="3900" w:type="dxa"/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5B2E1F" w:rsidRPr="000D1EF3" w:rsidRDefault="005B2E1F" w:rsidP="00572030">
                  <w:pPr>
                    <w:widowControl/>
                    <w:spacing w:line="301" w:lineRule="atLeast"/>
                    <w:rPr>
                      <w:rFonts w:ascii="Arial" w:hAnsi="Arial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B2E1F" w:rsidRPr="000D1EF3" w:rsidTr="00572030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5B2E1F" w:rsidRPr="000D1EF3" w:rsidRDefault="005B2E1F" w:rsidP="00572030">
                  <w:pPr>
                    <w:widowControl/>
                    <w:spacing w:line="301" w:lineRule="atLeast"/>
                    <w:jc w:val="right"/>
                    <w:rPr>
                      <w:rFonts w:ascii="Arial" w:hAnsi="Arial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5B2E1F" w:rsidRPr="000D1EF3" w:rsidRDefault="005B2E1F" w:rsidP="00572030">
                  <w:pPr>
                    <w:widowControl/>
                    <w:spacing w:line="301" w:lineRule="atLeast"/>
                    <w:rPr>
                      <w:rFonts w:ascii="Arial" w:hAnsi="Arial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5B2E1F" w:rsidRPr="000D1EF3" w:rsidTr="00572030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5B2E1F" w:rsidRPr="000D1EF3" w:rsidRDefault="005B2E1F" w:rsidP="00572030">
                  <w:pPr>
                    <w:widowControl/>
                    <w:spacing w:line="301" w:lineRule="atLeast"/>
                    <w:jc w:val="right"/>
                    <w:rPr>
                      <w:rFonts w:ascii="Arial" w:hAnsi="Arial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5B2E1F" w:rsidRPr="000D1EF3" w:rsidRDefault="005B2E1F" w:rsidP="00572030">
                  <w:pPr>
                    <w:widowControl/>
                    <w:spacing w:line="301" w:lineRule="atLeast"/>
                    <w:rPr>
                      <w:rFonts w:ascii="Arial" w:hAnsi="Arial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5B2E1F" w:rsidRPr="009D3A27" w:rsidRDefault="005B2E1F" w:rsidP="00572030">
            <w:pPr>
              <w:rPr>
                <w:rFonts w:eastAsia="標楷體" w:hAnsi="標楷體"/>
              </w:rPr>
            </w:pPr>
          </w:p>
        </w:tc>
        <w:tc>
          <w:tcPr>
            <w:tcW w:w="1294" w:type="dxa"/>
            <w:vMerge/>
            <w:vAlign w:val="center"/>
          </w:tcPr>
          <w:p w:rsidR="005B2E1F" w:rsidRDefault="005B2E1F" w:rsidP="00C0335F">
            <w:pPr>
              <w:ind w:firstLineChars="77" w:firstLine="185"/>
              <w:rPr>
                <w:rFonts w:eastAsia="標楷體"/>
              </w:rPr>
            </w:pPr>
          </w:p>
        </w:tc>
        <w:tc>
          <w:tcPr>
            <w:tcW w:w="2374" w:type="dxa"/>
            <w:vMerge/>
          </w:tcPr>
          <w:p w:rsidR="005B2E1F" w:rsidRDefault="005B2E1F" w:rsidP="00C0335F">
            <w:pPr>
              <w:ind w:firstLineChars="77" w:firstLine="185"/>
              <w:rPr>
                <w:rFonts w:eastAsia="標楷體"/>
              </w:rPr>
            </w:pPr>
          </w:p>
        </w:tc>
      </w:tr>
      <w:tr w:rsidR="005B2E1F" w:rsidRPr="009A41FC" w:rsidTr="003F11D2">
        <w:trPr>
          <w:jc w:val="center"/>
        </w:trPr>
        <w:tc>
          <w:tcPr>
            <w:tcW w:w="1077" w:type="dxa"/>
            <w:vMerge/>
            <w:vAlign w:val="center"/>
          </w:tcPr>
          <w:p w:rsidR="005B2E1F" w:rsidRDefault="005B2E1F" w:rsidP="00161579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5B2E1F" w:rsidRDefault="005B2E1F" w:rsidP="0057203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12:00~13:00</w:t>
            </w:r>
          </w:p>
        </w:tc>
        <w:tc>
          <w:tcPr>
            <w:tcW w:w="3421" w:type="dxa"/>
            <w:vAlign w:val="center"/>
          </w:tcPr>
          <w:p w:rsidR="005B2E1F" w:rsidRDefault="005B2E1F" w:rsidP="0057203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午餐</w:t>
            </w:r>
          </w:p>
        </w:tc>
        <w:tc>
          <w:tcPr>
            <w:tcW w:w="1294" w:type="dxa"/>
            <w:vMerge/>
            <w:vAlign w:val="center"/>
          </w:tcPr>
          <w:p w:rsidR="005B2E1F" w:rsidRDefault="005B2E1F" w:rsidP="00C0335F">
            <w:pPr>
              <w:ind w:firstLineChars="77" w:firstLine="185"/>
              <w:rPr>
                <w:rFonts w:eastAsia="標楷體"/>
              </w:rPr>
            </w:pPr>
          </w:p>
        </w:tc>
        <w:tc>
          <w:tcPr>
            <w:tcW w:w="2374" w:type="dxa"/>
            <w:vMerge/>
          </w:tcPr>
          <w:p w:rsidR="005B2E1F" w:rsidRDefault="005B2E1F" w:rsidP="00C0335F">
            <w:pPr>
              <w:ind w:firstLineChars="77" w:firstLine="185"/>
              <w:rPr>
                <w:rFonts w:eastAsia="標楷體"/>
              </w:rPr>
            </w:pPr>
          </w:p>
        </w:tc>
      </w:tr>
      <w:tr w:rsidR="005B2E1F" w:rsidRPr="009A41FC" w:rsidTr="003F11D2">
        <w:trPr>
          <w:jc w:val="center"/>
        </w:trPr>
        <w:tc>
          <w:tcPr>
            <w:tcW w:w="1077" w:type="dxa"/>
            <w:vMerge/>
            <w:vAlign w:val="center"/>
          </w:tcPr>
          <w:p w:rsidR="005B2E1F" w:rsidRPr="009A41FC" w:rsidRDefault="005B2E1F" w:rsidP="00CB2E4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B2E1F" w:rsidRPr="009A41FC" w:rsidRDefault="005B2E1F" w:rsidP="00CB2E4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13:00~1</w:t>
            </w:r>
            <w:r>
              <w:rPr>
                <w:rFonts w:eastAsia="標楷體" w:hint="eastAsia"/>
              </w:rPr>
              <w:t>6</w:t>
            </w:r>
            <w:r w:rsidRPr="009A41F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9A41FC">
              <w:rPr>
                <w:rFonts w:eastAsia="標楷體"/>
              </w:rPr>
              <w:t>0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vAlign w:val="center"/>
          </w:tcPr>
          <w:p w:rsidR="005B2E1F" w:rsidRDefault="005B2E1F" w:rsidP="00161579">
            <w:pPr>
              <w:rPr>
                <w:rFonts w:eastAsia="標楷體" w:hAnsi="標楷體"/>
              </w:rPr>
            </w:pPr>
            <w:r w:rsidRPr="005B2E1F">
              <w:rPr>
                <w:rFonts w:eastAsia="標楷體" w:hAnsi="標楷體" w:hint="eastAsia"/>
                <w:bdr w:val="single" w:sz="4" w:space="0" w:color="auto"/>
              </w:rPr>
              <w:t>企業電子化規畫師之網路行銷</w:t>
            </w:r>
          </w:p>
          <w:p w:rsidR="005B2E1F" w:rsidRDefault="005B2E1F" w:rsidP="00161579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0D1EF3">
              <w:rPr>
                <w:rFonts w:eastAsia="標楷體" w:hAnsi="標楷體"/>
              </w:rPr>
              <w:t xml:space="preserve"> </w:t>
            </w:r>
            <w:r w:rsidRPr="000D1EF3">
              <w:rPr>
                <w:rFonts w:eastAsia="標楷體" w:hAnsi="標楷體"/>
              </w:rPr>
              <w:t>行銷概念</w:t>
            </w:r>
          </w:p>
          <w:p w:rsidR="005B2E1F" w:rsidRDefault="005B2E1F" w:rsidP="00161579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0D1EF3">
              <w:rPr>
                <w:rFonts w:eastAsia="標楷體" w:hAnsi="標楷體"/>
              </w:rPr>
              <w:t xml:space="preserve"> </w:t>
            </w:r>
            <w:r w:rsidRPr="000D1EF3">
              <w:rPr>
                <w:rFonts w:eastAsia="標楷體" w:hAnsi="標楷體"/>
              </w:rPr>
              <w:t>網路市場與消費者</w:t>
            </w:r>
          </w:p>
          <w:p w:rsidR="005B2E1F" w:rsidRPr="000D1EF3" w:rsidRDefault="005B2E1F" w:rsidP="00161579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3.</w:t>
            </w:r>
            <w:r w:rsidRPr="000D1EF3">
              <w:rPr>
                <w:rFonts w:eastAsia="標楷體" w:hAnsi="標楷體"/>
              </w:rPr>
              <w:t xml:space="preserve"> </w:t>
            </w:r>
            <w:r w:rsidRPr="000D1EF3">
              <w:rPr>
                <w:rFonts w:eastAsia="標楷體" w:hAnsi="標楷體"/>
              </w:rPr>
              <w:t>網路行銷規劃</w:t>
            </w:r>
          </w:p>
          <w:p w:rsidR="005B2E1F" w:rsidRPr="000D1EF3" w:rsidRDefault="005B2E1F" w:rsidP="00161579">
            <w:pPr>
              <w:rPr>
                <w:rFonts w:eastAsia="標楷體" w:hAnsi="標楷體"/>
              </w:rPr>
            </w:pPr>
            <w:r w:rsidRPr="000D1EF3">
              <w:rPr>
                <w:rFonts w:eastAsia="標楷體" w:hAnsi="標楷體" w:hint="eastAsia"/>
              </w:rPr>
              <w:t>4.</w:t>
            </w:r>
            <w:r w:rsidRPr="000D1EF3">
              <w:rPr>
                <w:rFonts w:eastAsia="標楷體" w:hAnsi="標楷體"/>
              </w:rPr>
              <w:t xml:space="preserve"> </w:t>
            </w:r>
            <w:r w:rsidRPr="000D1EF3">
              <w:rPr>
                <w:rFonts w:eastAsia="標楷體" w:hAnsi="標楷體"/>
              </w:rPr>
              <w:t>網路行銷成效分析</w:t>
            </w:r>
          </w:p>
          <w:p w:rsidR="005B2E1F" w:rsidRPr="000D1EF3" w:rsidRDefault="005B2E1F" w:rsidP="00161579">
            <w:pPr>
              <w:rPr>
                <w:rFonts w:eastAsia="標楷體" w:hAnsi="標楷體"/>
              </w:rPr>
            </w:pPr>
            <w:r w:rsidRPr="000D1EF3">
              <w:rPr>
                <w:rFonts w:eastAsia="標楷體" w:hAnsi="標楷體" w:hint="eastAsia"/>
              </w:rPr>
              <w:t>5.</w:t>
            </w:r>
            <w:r w:rsidRPr="000D1EF3">
              <w:rPr>
                <w:rFonts w:eastAsia="標楷體" w:hAnsi="標楷體"/>
              </w:rPr>
              <w:t xml:space="preserve"> </w:t>
            </w:r>
            <w:r w:rsidRPr="000D1EF3">
              <w:rPr>
                <w:rFonts w:eastAsia="標楷體" w:hAnsi="標楷體"/>
              </w:rPr>
              <w:t>顧客模式分析與資料庫行銷</w:t>
            </w:r>
          </w:p>
        </w:tc>
        <w:tc>
          <w:tcPr>
            <w:tcW w:w="1294" w:type="dxa"/>
            <w:vMerge/>
            <w:vAlign w:val="center"/>
          </w:tcPr>
          <w:p w:rsidR="005B2E1F" w:rsidRPr="00C4191B" w:rsidRDefault="005B2E1F" w:rsidP="00C0335F">
            <w:pPr>
              <w:ind w:firstLineChars="77" w:firstLine="185"/>
              <w:rPr>
                <w:rFonts w:eastAsia="標楷體" w:hAnsi="標楷體"/>
              </w:rPr>
            </w:pPr>
          </w:p>
        </w:tc>
        <w:tc>
          <w:tcPr>
            <w:tcW w:w="2374" w:type="dxa"/>
            <w:vMerge/>
          </w:tcPr>
          <w:p w:rsidR="005B2E1F" w:rsidRPr="00C4191B" w:rsidRDefault="005B2E1F" w:rsidP="00C0335F">
            <w:pPr>
              <w:ind w:firstLineChars="77" w:firstLine="185"/>
              <w:rPr>
                <w:rFonts w:eastAsia="標楷體" w:hAnsi="標楷體"/>
              </w:rPr>
            </w:pPr>
          </w:p>
        </w:tc>
      </w:tr>
      <w:tr w:rsidR="005B2E1F" w:rsidRPr="009A41FC" w:rsidTr="003F11D2">
        <w:trPr>
          <w:jc w:val="center"/>
        </w:trPr>
        <w:tc>
          <w:tcPr>
            <w:tcW w:w="1077" w:type="dxa"/>
            <w:vMerge/>
            <w:vAlign w:val="center"/>
          </w:tcPr>
          <w:p w:rsidR="005B2E1F" w:rsidRPr="009A41FC" w:rsidRDefault="005B2E1F" w:rsidP="00CB2E4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CCFFFF"/>
            <w:vAlign w:val="center"/>
          </w:tcPr>
          <w:p w:rsidR="005B2E1F" w:rsidRPr="009A41FC" w:rsidRDefault="005B2E1F" w:rsidP="00F86176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16:00~17:30</w:t>
            </w:r>
          </w:p>
        </w:tc>
        <w:tc>
          <w:tcPr>
            <w:tcW w:w="3421" w:type="dxa"/>
            <w:shd w:val="clear" w:color="auto" w:fill="CCFFFF"/>
            <w:vAlign w:val="center"/>
          </w:tcPr>
          <w:p w:rsidR="005B2E1F" w:rsidRPr="00CF4C14" w:rsidRDefault="005B2E1F" w:rsidP="005B2E1F">
            <w:pPr>
              <w:adjustRightInd w:val="0"/>
              <w:snapToGrid w:val="0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int="eastAsia"/>
              </w:rPr>
              <w:t>檢定測驗</w:t>
            </w:r>
          </w:p>
        </w:tc>
        <w:tc>
          <w:tcPr>
            <w:tcW w:w="1294" w:type="dxa"/>
            <w:vMerge/>
            <w:shd w:val="clear" w:color="auto" w:fill="CCFFFF"/>
            <w:vAlign w:val="center"/>
          </w:tcPr>
          <w:p w:rsidR="005B2E1F" w:rsidRPr="00CF4C14" w:rsidRDefault="005B2E1F" w:rsidP="0081722F">
            <w:pPr>
              <w:adjustRightInd w:val="0"/>
              <w:snapToGrid w:val="0"/>
              <w:jc w:val="center"/>
              <w:rPr>
                <w:rFonts w:eastAsia="標楷體" w:hAnsi="標楷體"/>
                <w:color w:val="FF0000"/>
              </w:rPr>
            </w:pPr>
          </w:p>
        </w:tc>
        <w:tc>
          <w:tcPr>
            <w:tcW w:w="2374" w:type="dxa"/>
            <w:vMerge/>
            <w:shd w:val="clear" w:color="auto" w:fill="CCFFFF"/>
          </w:tcPr>
          <w:p w:rsidR="005B2E1F" w:rsidRPr="00CF4C14" w:rsidRDefault="005B2E1F" w:rsidP="0081722F">
            <w:pPr>
              <w:adjustRightInd w:val="0"/>
              <w:snapToGrid w:val="0"/>
              <w:jc w:val="center"/>
              <w:rPr>
                <w:rFonts w:eastAsia="標楷體" w:hAnsi="標楷體"/>
                <w:color w:val="FF0000"/>
              </w:rPr>
            </w:pPr>
          </w:p>
        </w:tc>
      </w:tr>
      <w:tr w:rsidR="005B2E1F" w:rsidRPr="009A41FC" w:rsidTr="003F11D2">
        <w:trPr>
          <w:jc w:val="center"/>
        </w:trPr>
        <w:tc>
          <w:tcPr>
            <w:tcW w:w="1077" w:type="dxa"/>
            <w:vMerge/>
            <w:vAlign w:val="center"/>
          </w:tcPr>
          <w:p w:rsidR="005B2E1F" w:rsidRPr="009A41FC" w:rsidRDefault="005B2E1F" w:rsidP="00CB2E4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5B2E1F" w:rsidRPr="009A41FC" w:rsidRDefault="005B2E1F" w:rsidP="00CB2E4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7</w:t>
            </w:r>
            <w:r w:rsidRPr="009A41FC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9A41FC">
              <w:rPr>
                <w:rFonts w:eastAsia="標楷體"/>
              </w:rPr>
              <w:t>~</w:t>
            </w:r>
          </w:p>
        </w:tc>
        <w:tc>
          <w:tcPr>
            <w:tcW w:w="3421" w:type="dxa"/>
            <w:vAlign w:val="center"/>
          </w:tcPr>
          <w:p w:rsidR="005B2E1F" w:rsidRPr="009A41FC" w:rsidRDefault="005B2E1F" w:rsidP="00CB2E40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賦歸</w:t>
            </w:r>
          </w:p>
        </w:tc>
        <w:tc>
          <w:tcPr>
            <w:tcW w:w="1294" w:type="dxa"/>
            <w:vMerge/>
            <w:vAlign w:val="center"/>
          </w:tcPr>
          <w:p w:rsidR="005B2E1F" w:rsidRPr="009A41FC" w:rsidRDefault="005B2E1F" w:rsidP="0081722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74" w:type="dxa"/>
            <w:vMerge/>
          </w:tcPr>
          <w:p w:rsidR="005B2E1F" w:rsidRPr="009A41FC" w:rsidRDefault="005B2E1F" w:rsidP="0081722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DD4517" w:rsidRDefault="00650E45" w:rsidP="00650E45">
      <w:pPr>
        <w:ind w:firstLineChars="100" w:firstLine="240"/>
        <w:rPr>
          <w:rFonts w:eastAsia="標楷體" w:hAnsi="標楷體"/>
        </w:rPr>
      </w:pPr>
      <w:r w:rsidRPr="008D718B">
        <w:rPr>
          <w:rFonts w:eastAsia="標楷體" w:hAnsi="標楷體" w:hint="eastAsia"/>
        </w:rPr>
        <w:t xml:space="preserve"> </w:t>
      </w:r>
      <w:r w:rsidR="008D718B" w:rsidRPr="008D718B">
        <w:rPr>
          <w:rFonts w:eastAsia="標楷體" w:hAnsi="標楷體" w:hint="eastAsia"/>
        </w:rPr>
        <w:t>(</w:t>
      </w:r>
      <w:r w:rsidR="008D718B" w:rsidRPr="008D718B">
        <w:rPr>
          <w:rFonts w:eastAsia="標楷體" w:hAnsi="標楷體" w:hint="eastAsia"/>
        </w:rPr>
        <w:t>二</w:t>
      </w:r>
      <w:r w:rsidR="008D718B" w:rsidRPr="008D718B">
        <w:rPr>
          <w:rFonts w:eastAsia="標楷體" w:hAnsi="標楷體" w:hint="eastAsia"/>
        </w:rPr>
        <w:t>)</w:t>
      </w:r>
      <w:r w:rsidR="008D718B">
        <w:rPr>
          <w:rFonts w:eastAsia="標楷體" w:hAnsi="標楷體" w:hint="eastAsia"/>
        </w:rPr>
        <w:t>研習地點</w:t>
      </w:r>
      <w:r w:rsidR="00DD4517" w:rsidRPr="008D718B">
        <w:rPr>
          <w:rFonts w:eastAsia="標楷體" w:hAnsi="標楷體" w:hint="eastAsia"/>
        </w:rPr>
        <w:t>：</w:t>
      </w:r>
      <w:r w:rsidR="004F078C" w:rsidRPr="008D718B">
        <w:rPr>
          <w:rFonts w:eastAsia="標楷體" w:hAnsi="標楷體" w:hint="eastAsia"/>
        </w:rPr>
        <w:t>國立</w:t>
      </w:r>
      <w:r w:rsidR="001033B1" w:rsidRPr="008D718B">
        <w:rPr>
          <w:rFonts w:eastAsia="標楷體" w:hAnsi="標楷體" w:hint="eastAsia"/>
        </w:rPr>
        <w:t>台北商業技術學院</w:t>
      </w:r>
      <w:r w:rsidR="00E828D5">
        <w:rPr>
          <w:rFonts w:eastAsia="標楷體" w:hAnsi="標楷體" w:hint="eastAsia"/>
        </w:rPr>
        <w:t>五育樓六樓</w:t>
      </w:r>
      <w:r w:rsidR="00E828D5">
        <w:rPr>
          <w:rFonts w:eastAsia="標楷體" w:hAnsi="標楷體" w:hint="eastAsia"/>
        </w:rPr>
        <w:t xml:space="preserve"> </w:t>
      </w:r>
      <w:r w:rsidR="00E828D5">
        <w:rPr>
          <w:rFonts w:eastAsia="標楷體" w:hAnsi="標楷體" w:hint="eastAsia"/>
        </w:rPr>
        <w:t>育</w:t>
      </w:r>
      <w:r w:rsidR="00E828D5">
        <w:rPr>
          <w:rFonts w:eastAsia="標楷體" w:hAnsi="標楷體" w:hint="eastAsia"/>
        </w:rPr>
        <w:t>605</w:t>
      </w:r>
      <w:r w:rsidR="00E828D5">
        <w:rPr>
          <w:rFonts w:eastAsia="標楷體" w:hAnsi="標楷體" w:hint="eastAsia"/>
        </w:rPr>
        <w:t>專業教室</w:t>
      </w:r>
    </w:p>
    <w:p w:rsidR="008D718B" w:rsidRDefault="008D718B" w:rsidP="008D718B">
      <w:pPr>
        <w:ind w:leftChars="150" w:left="84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8114BE"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考照</w:t>
      </w:r>
      <w:r w:rsidR="00C848CF">
        <w:rPr>
          <w:rFonts w:eastAsia="標楷體" w:hint="eastAsia"/>
        </w:rPr>
        <w:t>費用：</w:t>
      </w:r>
    </w:p>
    <w:p w:rsidR="008D718B" w:rsidRPr="008D718B" w:rsidRDefault="008D718B" w:rsidP="00395D54">
      <w:pPr>
        <w:ind w:leftChars="350" w:left="1080" w:hangingChars="100" w:hanging="240"/>
        <w:jc w:val="both"/>
        <w:rPr>
          <w:rFonts w:eastAsia="標楷體"/>
        </w:rPr>
      </w:pPr>
      <w:r>
        <w:rPr>
          <w:rFonts w:eastAsia="標楷體" w:hint="eastAsia"/>
        </w:rPr>
        <w:t>1.</w:t>
      </w:r>
      <w:r w:rsidR="00CB430B">
        <w:rPr>
          <w:rFonts w:eastAsia="標楷體" w:hint="eastAsia"/>
        </w:rPr>
        <w:t>公私立大專校院</w:t>
      </w:r>
      <w:r w:rsidR="006B528E">
        <w:rPr>
          <w:rFonts w:eastAsia="標楷體" w:hint="eastAsia"/>
        </w:rPr>
        <w:t>教師</w:t>
      </w:r>
      <w:r w:rsidR="00CB430B">
        <w:rPr>
          <w:rFonts w:eastAsia="標楷體" w:hint="eastAsia"/>
        </w:rPr>
        <w:t>(</w:t>
      </w:r>
      <w:r w:rsidR="00CB430B">
        <w:rPr>
          <w:rFonts w:eastAsia="標楷體" w:hint="eastAsia"/>
        </w:rPr>
        <w:t>含</w:t>
      </w:r>
      <w:r>
        <w:rPr>
          <w:rFonts w:eastAsia="標楷體" w:hint="eastAsia"/>
        </w:rPr>
        <w:t>北區技專校院教學資源中心聯盟學校教師</w:t>
      </w:r>
      <w:r w:rsidR="006B528E">
        <w:rPr>
          <w:rFonts w:eastAsia="標楷體" w:hint="eastAsia"/>
        </w:rPr>
        <w:t>)</w:t>
      </w:r>
      <w:r>
        <w:rPr>
          <w:rFonts w:eastAsia="標楷體" w:hint="eastAsia"/>
        </w:rPr>
        <w:t>：優惠價格</w:t>
      </w:r>
      <w:r w:rsidR="00E828D5">
        <w:rPr>
          <w:rFonts w:eastAsia="標楷體" w:hint="eastAsia"/>
          <w:b/>
          <w:bCs/>
          <w:color w:val="FF0000"/>
        </w:rPr>
        <w:t>1</w:t>
      </w:r>
      <w:r w:rsidR="007E18DA">
        <w:rPr>
          <w:rFonts w:eastAsia="標楷體" w:hint="eastAsia"/>
          <w:b/>
          <w:bCs/>
          <w:color w:val="FF0000"/>
        </w:rPr>
        <w:t>000</w:t>
      </w:r>
      <w:r w:rsidRPr="004A58E5">
        <w:rPr>
          <w:rFonts w:eastAsia="標楷體" w:hint="eastAsia"/>
          <w:b/>
          <w:bCs/>
          <w:color w:val="FF0000"/>
        </w:rPr>
        <w:t>元</w:t>
      </w:r>
      <w:r w:rsidRPr="004A58E5">
        <w:rPr>
          <w:rFonts w:eastAsia="標楷體" w:hint="eastAsia"/>
          <w:b/>
          <w:bCs/>
          <w:color w:val="FF0000"/>
        </w:rPr>
        <w:t>/</w:t>
      </w:r>
      <w:r w:rsidRPr="004A58E5">
        <w:rPr>
          <w:rFonts w:eastAsia="標楷體" w:hint="eastAsia"/>
          <w:b/>
          <w:bCs/>
          <w:color w:val="FF0000"/>
        </w:rPr>
        <w:t>人</w:t>
      </w:r>
      <w:r w:rsidR="002947E2" w:rsidRPr="00F276D6">
        <w:rPr>
          <w:rFonts w:eastAsia="標楷體" w:hint="eastAsia"/>
          <w:color w:val="FF0000"/>
        </w:rPr>
        <w:t>（僅優惠</w:t>
      </w:r>
      <w:r w:rsidR="002947E2">
        <w:rPr>
          <w:rFonts w:eastAsia="標楷體" w:hint="eastAsia"/>
          <w:color w:val="FF0000"/>
        </w:rPr>
        <w:t>40</w:t>
      </w:r>
      <w:r w:rsidR="002947E2" w:rsidRPr="00F276D6">
        <w:rPr>
          <w:rFonts w:eastAsia="標楷體" w:hint="eastAsia"/>
          <w:color w:val="FF0000"/>
        </w:rPr>
        <w:t>人</w:t>
      </w:r>
      <w:r w:rsidR="002947E2">
        <w:rPr>
          <w:rFonts w:eastAsia="標楷體" w:hint="eastAsia"/>
          <w:color w:val="FF0000"/>
        </w:rPr>
        <w:t>，將依報名順序額滿</w:t>
      </w:r>
      <w:r w:rsidR="002947E2" w:rsidRPr="00F276D6">
        <w:rPr>
          <w:rFonts w:eastAsia="標楷體" w:hint="eastAsia"/>
          <w:color w:val="FF0000"/>
        </w:rPr>
        <w:t>）</w:t>
      </w:r>
      <w:r w:rsidRPr="008D718B">
        <w:rPr>
          <w:rFonts w:eastAsia="標楷體" w:hint="eastAsia"/>
        </w:rPr>
        <w:t>。</w:t>
      </w:r>
    </w:p>
    <w:p w:rsidR="001044F1" w:rsidRPr="004A58E5" w:rsidRDefault="008D718B" w:rsidP="008D718B">
      <w:pPr>
        <w:ind w:leftChars="350" w:left="1080" w:hangingChars="100" w:hanging="240"/>
        <w:jc w:val="both"/>
        <w:rPr>
          <w:rFonts w:eastAsia="標楷體"/>
        </w:rPr>
      </w:pPr>
      <w:r>
        <w:rPr>
          <w:rFonts w:eastAsia="標楷體" w:hint="eastAsia"/>
        </w:rPr>
        <w:t>2.</w:t>
      </w:r>
      <w:r w:rsidR="001033B1">
        <w:rPr>
          <w:rFonts w:eastAsia="標楷體" w:hint="eastAsia"/>
        </w:rPr>
        <w:t>輔導考取</w:t>
      </w:r>
      <w:r w:rsidR="00E828D5" w:rsidRPr="0011514D">
        <w:rPr>
          <w:rFonts w:eastAsia="標楷體"/>
        </w:rPr>
        <w:t>企業電子化規劃師</w:t>
      </w:r>
      <w:r w:rsidR="0011514D">
        <w:rPr>
          <w:rFonts w:eastAsia="標楷體" w:hint="eastAsia"/>
        </w:rPr>
        <w:t>-</w:t>
      </w:r>
      <w:r w:rsidR="0011514D" w:rsidRPr="0011514D">
        <w:rPr>
          <w:rFonts w:eastAsia="標楷體" w:hint="eastAsia"/>
        </w:rPr>
        <w:t>網路行銷</w:t>
      </w:r>
      <w:r w:rsidR="00F86176">
        <w:rPr>
          <w:rFonts w:eastAsia="標楷體" w:hint="eastAsia"/>
        </w:rPr>
        <w:t>及</w:t>
      </w:r>
      <w:r w:rsidR="00F86176">
        <w:rPr>
          <w:rFonts w:eastAsia="標楷體" w:hAnsi="標楷體" w:hint="eastAsia"/>
        </w:rPr>
        <w:t>企業電子化助理規劃師</w:t>
      </w:r>
      <w:r w:rsidRPr="009032EE">
        <w:rPr>
          <w:rFonts w:eastAsia="標楷體" w:hint="eastAsia"/>
        </w:rPr>
        <w:t>，</w:t>
      </w:r>
      <w:r w:rsidR="005B2E1F">
        <w:rPr>
          <w:rFonts w:eastAsia="標楷體" w:hint="eastAsia"/>
        </w:rPr>
        <w:t>並包含午餐及考照費用，</w:t>
      </w:r>
      <w:r w:rsidRPr="009032EE">
        <w:rPr>
          <w:rFonts w:eastAsia="標楷體" w:hint="eastAsia"/>
        </w:rPr>
        <w:t>其考照費用</w:t>
      </w:r>
      <w:r w:rsidR="00C848CF" w:rsidRPr="009032EE">
        <w:rPr>
          <w:rFonts w:eastAsia="標楷體" w:hint="eastAsia"/>
        </w:rPr>
        <w:t>含測驗</w:t>
      </w:r>
      <w:r w:rsidR="007158CD" w:rsidRPr="009032EE">
        <w:rPr>
          <w:rFonts w:eastAsia="標楷體" w:hint="eastAsia"/>
        </w:rPr>
        <w:t>行政</w:t>
      </w:r>
      <w:r w:rsidR="00C848CF" w:rsidRPr="009032EE">
        <w:rPr>
          <w:rFonts w:eastAsia="標楷體" w:hint="eastAsia"/>
        </w:rPr>
        <w:t>費用</w:t>
      </w:r>
      <w:r w:rsidR="00F11B9A">
        <w:rPr>
          <w:rFonts w:eastAsia="標楷體" w:hint="eastAsia"/>
        </w:rPr>
        <w:t>、</w:t>
      </w:r>
      <w:r w:rsidR="00E82104" w:rsidRPr="00E82104">
        <w:rPr>
          <w:rFonts w:eastAsia="標楷體" w:hint="eastAsia"/>
        </w:rPr>
        <w:t>題庫書籍</w:t>
      </w:r>
      <w:r w:rsidR="00E82104">
        <w:rPr>
          <w:rFonts w:eastAsia="標楷體" w:hint="eastAsia"/>
        </w:rPr>
        <w:t>、</w:t>
      </w:r>
      <w:r w:rsidR="00F11B9A">
        <w:rPr>
          <w:rFonts w:eastAsia="標楷體" w:hint="eastAsia"/>
        </w:rPr>
        <w:t>課程講義費用、研習證明處理費用</w:t>
      </w:r>
      <w:r w:rsidR="00F86176" w:rsidRPr="00F86176">
        <w:rPr>
          <w:rFonts w:eastAsia="標楷體" w:hint="eastAsia"/>
          <w:color w:val="FF0000"/>
        </w:rPr>
        <w:t>(</w:t>
      </w:r>
      <w:r w:rsidR="00F86176" w:rsidRPr="00F86176">
        <w:rPr>
          <w:rFonts w:eastAsia="標楷體" w:hint="eastAsia"/>
          <w:color w:val="FF0000"/>
        </w:rPr>
        <w:t>須全程參與才能領取研習證書</w:t>
      </w:r>
      <w:r w:rsidR="00F86176" w:rsidRPr="00F86176">
        <w:rPr>
          <w:rFonts w:eastAsia="標楷體" w:hint="eastAsia"/>
          <w:color w:val="FF0000"/>
        </w:rPr>
        <w:t>)</w:t>
      </w:r>
      <w:r w:rsidR="00F11B9A">
        <w:rPr>
          <w:rFonts w:eastAsia="標楷體" w:hint="eastAsia"/>
        </w:rPr>
        <w:t>、證照處理費用</w:t>
      </w:r>
      <w:r w:rsidR="001F68E8">
        <w:rPr>
          <w:rFonts w:eastAsia="標楷體" w:hint="eastAsia"/>
        </w:rPr>
        <w:t>(</w:t>
      </w:r>
      <w:r w:rsidR="001F68E8" w:rsidRPr="004A58E5">
        <w:rPr>
          <w:rFonts w:eastAsia="標楷體" w:hint="eastAsia"/>
        </w:rPr>
        <w:t>學校原地培訓</w:t>
      </w:r>
      <w:r w:rsidR="0092499A">
        <w:rPr>
          <w:rFonts w:eastAsia="標楷體" w:hint="eastAsia"/>
        </w:rPr>
        <w:t>與</w:t>
      </w:r>
      <w:r w:rsidR="001F68E8" w:rsidRPr="004A58E5">
        <w:rPr>
          <w:rFonts w:eastAsia="標楷體" w:hint="eastAsia"/>
        </w:rPr>
        <w:t>施測</w:t>
      </w:r>
      <w:r w:rsidR="001F68E8" w:rsidRPr="004A58E5">
        <w:rPr>
          <w:rFonts w:eastAsia="標楷體" w:hint="eastAsia"/>
        </w:rPr>
        <w:t>)</w:t>
      </w:r>
      <w:r w:rsidRPr="004A58E5">
        <w:rPr>
          <w:rFonts w:eastAsia="標楷體" w:hint="eastAsia"/>
        </w:rPr>
        <w:t>。</w:t>
      </w:r>
    </w:p>
    <w:p w:rsidR="00966F02" w:rsidRDefault="00966F02" w:rsidP="00BE4CF2">
      <w:pPr>
        <w:rPr>
          <w:rFonts w:eastAsia="標楷體" w:hAnsi="標楷體"/>
        </w:rPr>
      </w:pPr>
    </w:p>
    <w:p w:rsidR="00BE4CF2" w:rsidRDefault="008D718B" w:rsidP="00BE4CF2">
      <w:pPr>
        <w:rPr>
          <w:rFonts w:eastAsia="標楷體" w:hAnsi="標楷體"/>
        </w:rPr>
      </w:pPr>
      <w:r>
        <w:rPr>
          <w:rFonts w:eastAsia="標楷體" w:hAnsi="標楷體" w:hint="eastAsia"/>
        </w:rPr>
        <w:t>七</w:t>
      </w:r>
      <w:r w:rsidR="00BE4CF2" w:rsidRPr="0003068F">
        <w:rPr>
          <w:rFonts w:eastAsia="標楷體" w:hAnsi="標楷體"/>
        </w:rPr>
        <w:t>、</w:t>
      </w:r>
      <w:r w:rsidR="00BE4CF2">
        <w:rPr>
          <w:rFonts w:eastAsia="標楷體" w:hAnsi="標楷體" w:hint="eastAsia"/>
        </w:rPr>
        <w:t>考試類型</w:t>
      </w:r>
    </w:p>
    <w:p w:rsidR="0011514D" w:rsidRDefault="0011514D" w:rsidP="00F86176">
      <w:pPr>
        <w:ind w:leftChars="200" w:left="480"/>
        <w:rPr>
          <w:rFonts w:eastAsia="標楷體"/>
        </w:rPr>
      </w:pPr>
      <w:r>
        <w:rPr>
          <w:rFonts w:eastAsia="標楷體" w:hint="eastAsia"/>
        </w:rPr>
        <w:t>「</w:t>
      </w:r>
      <w:r>
        <w:rPr>
          <w:rFonts w:eastAsia="標楷體"/>
        </w:rPr>
        <w:t>企業電子化</w:t>
      </w:r>
      <w:r w:rsidRPr="0011514D">
        <w:rPr>
          <w:rFonts w:eastAsia="標楷體"/>
        </w:rPr>
        <w:t>規劃師</w:t>
      </w:r>
      <w:r w:rsidR="00C0335F">
        <w:rPr>
          <w:rFonts w:eastAsia="標楷體" w:hint="eastAsia"/>
        </w:rPr>
        <w:t>-</w:t>
      </w:r>
      <w:r w:rsidR="00C0335F">
        <w:rPr>
          <w:rFonts w:eastAsia="標楷體" w:hint="eastAsia"/>
        </w:rPr>
        <w:t>網路行銷</w:t>
      </w:r>
      <w:r>
        <w:rPr>
          <w:rFonts w:eastAsia="標楷體" w:hint="eastAsia"/>
        </w:rPr>
        <w:t>」</w:t>
      </w:r>
      <w:r w:rsidR="00F86176">
        <w:rPr>
          <w:rFonts w:eastAsia="標楷體" w:hint="eastAsia"/>
        </w:rPr>
        <w:t>及「</w:t>
      </w:r>
      <w:r w:rsidR="00F86176">
        <w:rPr>
          <w:rFonts w:eastAsia="標楷體" w:hAnsi="標楷體" w:hint="eastAsia"/>
        </w:rPr>
        <w:t>企業電子化助理規劃師</w:t>
      </w:r>
      <w:r w:rsidR="00F86176">
        <w:rPr>
          <w:rFonts w:eastAsia="標楷體" w:hint="eastAsia"/>
        </w:rPr>
        <w:t>」</w:t>
      </w:r>
      <w:r w:rsidRPr="0089642C">
        <w:rPr>
          <w:rFonts w:eastAsia="標楷體"/>
        </w:rPr>
        <w:t>之認證檢定，通過認證考試檢定達</w:t>
      </w:r>
      <w:r>
        <w:rPr>
          <w:rFonts w:eastAsia="標楷體" w:hint="eastAsia"/>
        </w:rPr>
        <w:t>70</w:t>
      </w:r>
      <w:r w:rsidRPr="0089642C">
        <w:rPr>
          <w:rFonts w:eastAsia="標楷體"/>
        </w:rPr>
        <w:t>分以上者，頒發</w:t>
      </w:r>
      <w:r w:rsidR="00F86176">
        <w:rPr>
          <w:rFonts w:eastAsia="標楷體" w:hint="eastAsia"/>
        </w:rPr>
        <w:t>合格</w:t>
      </w:r>
      <w:r>
        <w:rPr>
          <w:rFonts w:eastAsia="標楷體" w:hint="eastAsia"/>
        </w:rPr>
        <w:t>證書</w:t>
      </w:r>
      <w:r w:rsidR="00F86176">
        <w:rPr>
          <w:rFonts w:eastAsia="標楷體" w:hint="eastAsia"/>
        </w:rPr>
        <w:t>(</w:t>
      </w:r>
      <w:r w:rsidR="00F86176">
        <w:rPr>
          <w:rFonts w:eastAsia="標楷體" w:hAnsi="標楷體" w:hint="eastAsia"/>
        </w:rPr>
        <w:t>企業電子化助理規劃師、</w:t>
      </w:r>
      <w:r w:rsidR="00F86176" w:rsidRPr="0011514D">
        <w:rPr>
          <w:rFonts w:eastAsia="標楷體" w:hint="eastAsia"/>
        </w:rPr>
        <w:t>電子商務概論</w:t>
      </w:r>
      <w:r w:rsidR="00F86176">
        <w:rPr>
          <w:rFonts w:eastAsia="標楷體" w:hint="eastAsia"/>
        </w:rPr>
        <w:t>、</w:t>
      </w:r>
      <w:r w:rsidR="00F86176" w:rsidRPr="0011514D">
        <w:rPr>
          <w:rFonts w:eastAsia="標楷體" w:hint="eastAsia"/>
        </w:rPr>
        <w:t>網際網路應用</w:t>
      </w:r>
      <w:r w:rsidR="00F86176">
        <w:rPr>
          <w:rFonts w:eastAsia="標楷體" w:hint="eastAsia"/>
        </w:rPr>
        <w:t>、企業電子化規劃師</w:t>
      </w:r>
      <w:r w:rsidR="00F86176">
        <w:rPr>
          <w:rFonts w:eastAsia="標楷體" w:hint="eastAsia"/>
        </w:rPr>
        <w:t>-</w:t>
      </w:r>
      <w:r w:rsidR="00F86176">
        <w:rPr>
          <w:rFonts w:eastAsia="標楷體" w:hint="eastAsia"/>
        </w:rPr>
        <w:t>網路行銷</w:t>
      </w:r>
      <w:r w:rsidR="00F86176">
        <w:rPr>
          <w:rFonts w:eastAsia="標楷體" w:hint="eastAsia"/>
        </w:rPr>
        <w:t>)</w:t>
      </w:r>
    </w:p>
    <w:p w:rsidR="00C848CF" w:rsidRPr="001E4CA1" w:rsidRDefault="00C848CF" w:rsidP="00FB6F9C">
      <w:pPr>
        <w:rPr>
          <w:rFonts w:eastAsia="標楷體"/>
          <w:color w:val="FFFF00"/>
        </w:rPr>
      </w:pPr>
    </w:p>
    <w:p w:rsidR="00D9496B" w:rsidRPr="0003068F" w:rsidRDefault="008D718B" w:rsidP="00FB6F9C">
      <w:pPr>
        <w:rPr>
          <w:rFonts w:eastAsia="標楷體"/>
        </w:rPr>
      </w:pPr>
      <w:r>
        <w:rPr>
          <w:rFonts w:eastAsia="標楷體" w:hAnsi="標楷體" w:hint="eastAsia"/>
        </w:rPr>
        <w:t>八</w:t>
      </w:r>
      <w:r w:rsidR="00D9496B" w:rsidRPr="0003068F">
        <w:rPr>
          <w:rFonts w:eastAsia="標楷體" w:hAnsi="標楷體"/>
        </w:rPr>
        <w:t>、證照效益</w:t>
      </w:r>
    </w:p>
    <w:p w:rsidR="00F86176" w:rsidRDefault="00F86176" w:rsidP="00F86176">
      <w:pPr>
        <w:ind w:leftChars="200" w:left="480"/>
        <w:rPr>
          <w:rFonts w:eastAsia="標楷體" w:hAnsi="標楷體"/>
        </w:rPr>
      </w:pPr>
      <w:r>
        <w:rPr>
          <w:rFonts w:eastAsia="標楷體" w:hint="eastAsia"/>
        </w:rPr>
        <w:t>「</w:t>
      </w:r>
      <w:r>
        <w:rPr>
          <w:rFonts w:eastAsia="標楷體" w:hAnsi="標楷體" w:hint="eastAsia"/>
        </w:rPr>
        <w:t>企業電子化助理規劃師</w:t>
      </w:r>
      <w:r>
        <w:rPr>
          <w:rFonts w:eastAsia="標楷體" w:hint="eastAsia"/>
        </w:rPr>
        <w:t>」</w:t>
      </w:r>
      <w:r w:rsidRPr="006C04E3">
        <w:rPr>
          <w:rFonts w:eastAsia="標楷體" w:hAnsi="標楷體"/>
        </w:rPr>
        <w:t>（證照代碼：</w:t>
      </w:r>
      <w:r w:rsidRPr="00DB72CE">
        <w:rPr>
          <w:rFonts w:eastAsia="標楷體" w:hAnsi="標楷體"/>
        </w:rPr>
        <w:t>3896</w:t>
      </w:r>
      <w:r w:rsidRPr="006C04E3">
        <w:rPr>
          <w:rFonts w:eastAsia="標楷體" w:hAnsi="標楷體"/>
        </w:rPr>
        <w:t>）</w:t>
      </w:r>
      <w:r>
        <w:rPr>
          <w:rFonts w:eastAsia="標楷體" w:hAnsi="標楷體" w:hint="eastAsia"/>
        </w:rPr>
        <w:t>、</w:t>
      </w:r>
      <w:r>
        <w:rPr>
          <w:rFonts w:eastAsia="標楷體" w:hint="eastAsia"/>
        </w:rPr>
        <w:t>「</w:t>
      </w:r>
      <w:r w:rsidRPr="0011514D">
        <w:rPr>
          <w:rFonts w:eastAsia="標楷體" w:hint="eastAsia"/>
        </w:rPr>
        <w:t>電子商務概論</w:t>
      </w:r>
      <w:r>
        <w:rPr>
          <w:rFonts w:eastAsia="標楷體" w:hint="eastAsia"/>
        </w:rPr>
        <w:t>」</w:t>
      </w:r>
      <w:r w:rsidRPr="006C04E3">
        <w:rPr>
          <w:rFonts w:eastAsia="標楷體" w:hAnsi="標楷體"/>
        </w:rPr>
        <w:t>（證照代碼：</w:t>
      </w:r>
      <w:r w:rsidRPr="007E5389">
        <w:rPr>
          <w:rFonts w:eastAsia="標楷體" w:hAnsi="標楷體"/>
        </w:rPr>
        <w:t>683</w:t>
      </w:r>
      <w:r w:rsidRPr="006C04E3">
        <w:rPr>
          <w:rFonts w:eastAsia="標楷體" w:hAnsi="標楷體"/>
        </w:rPr>
        <w:t>）</w:t>
      </w:r>
      <w:r>
        <w:rPr>
          <w:rFonts w:eastAsia="標楷體" w:hint="eastAsia"/>
        </w:rPr>
        <w:t>及「</w:t>
      </w:r>
      <w:r w:rsidRPr="0011514D">
        <w:rPr>
          <w:rFonts w:eastAsia="標楷體" w:hint="eastAsia"/>
        </w:rPr>
        <w:t>網際網路應用</w:t>
      </w:r>
      <w:r>
        <w:rPr>
          <w:rFonts w:eastAsia="標楷體" w:hint="eastAsia"/>
        </w:rPr>
        <w:t>」</w:t>
      </w:r>
      <w:r w:rsidRPr="006C04E3">
        <w:rPr>
          <w:rFonts w:eastAsia="標楷體" w:hAnsi="標楷體"/>
        </w:rPr>
        <w:t>（證照代碼：</w:t>
      </w:r>
      <w:r w:rsidRPr="007E5389">
        <w:rPr>
          <w:rFonts w:eastAsia="標楷體" w:hAnsi="標楷體"/>
        </w:rPr>
        <w:t>1781</w:t>
      </w:r>
      <w:r w:rsidRPr="006C04E3">
        <w:rPr>
          <w:rFonts w:eastAsia="標楷體" w:hAnsi="標楷體"/>
        </w:rPr>
        <w:t>）</w:t>
      </w:r>
      <w:r>
        <w:rPr>
          <w:rFonts w:eastAsia="標楷體" w:hAnsi="標楷體" w:hint="eastAsia"/>
        </w:rPr>
        <w:t>及</w:t>
      </w:r>
      <w:r w:rsidR="00206B09">
        <w:rPr>
          <w:rFonts w:eastAsia="標楷體" w:hint="eastAsia"/>
        </w:rPr>
        <w:t>「</w:t>
      </w:r>
      <w:r w:rsidR="00395D54">
        <w:rPr>
          <w:rFonts w:eastAsia="標楷體" w:hint="eastAsia"/>
        </w:rPr>
        <w:t>企</w:t>
      </w:r>
      <w:r w:rsidR="00206B09">
        <w:rPr>
          <w:rFonts w:eastAsia="標楷體" w:hint="eastAsia"/>
        </w:rPr>
        <w:t>業電子化</w:t>
      </w:r>
      <w:r w:rsidR="0011514D">
        <w:rPr>
          <w:rFonts w:eastAsia="標楷體" w:hint="eastAsia"/>
        </w:rPr>
        <w:t>規劃師</w:t>
      </w:r>
      <w:r w:rsidR="00206B09">
        <w:rPr>
          <w:rFonts w:eastAsia="標楷體" w:hint="eastAsia"/>
        </w:rPr>
        <w:t>-</w:t>
      </w:r>
      <w:r w:rsidR="00206B09">
        <w:rPr>
          <w:rFonts w:eastAsia="標楷體" w:hint="eastAsia"/>
        </w:rPr>
        <w:t>網路行銷」</w:t>
      </w:r>
      <w:r w:rsidR="00395D54" w:rsidRPr="00D93DC9">
        <w:rPr>
          <w:rFonts w:eastAsia="標楷體" w:hAnsi="標楷體"/>
        </w:rPr>
        <w:t>（證照代碼：</w:t>
      </w:r>
      <w:r w:rsidR="00E82104" w:rsidRPr="00E82104">
        <w:rPr>
          <w:rFonts w:eastAsia="標楷體" w:hAnsi="標楷體"/>
        </w:rPr>
        <w:t>7137</w:t>
      </w:r>
      <w:r w:rsidR="00395D54" w:rsidRPr="00D93DC9">
        <w:rPr>
          <w:rFonts w:eastAsia="標楷體" w:hAnsi="標楷體"/>
        </w:rPr>
        <w:t>）</w:t>
      </w:r>
      <w:r>
        <w:rPr>
          <w:rFonts w:eastAsia="標楷體" w:hint="eastAsia"/>
        </w:rPr>
        <w:t>等四張</w:t>
      </w:r>
      <w:r w:rsidRPr="00D93DC9">
        <w:rPr>
          <w:rFonts w:eastAsia="標楷體" w:hAnsi="標楷體" w:hint="eastAsia"/>
        </w:rPr>
        <w:t>專業證照</w:t>
      </w:r>
      <w:r w:rsidR="00F1411A" w:rsidRPr="0003068F">
        <w:rPr>
          <w:rFonts w:eastAsia="標楷體" w:hAnsi="標楷體"/>
        </w:rPr>
        <w:t>已登錄於教育部全國技專校院校務基本資料庫。</w:t>
      </w:r>
    </w:p>
    <w:p w:rsidR="006B1671" w:rsidRDefault="006B1671" w:rsidP="006B1671">
      <w:pPr>
        <w:rPr>
          <w:rFonts w:eastAsia="標楷體" w:hAnsi="標楷體"/>
        </w:rPr>
      </w:pPr>
    </w:p>
    <w:p w:rsidR="00B64479" w:rsidRDefault="00AE5703" w:rsidP="006B1671">
      <w:pPr>
        <w:rPr>
          <w:rFonts w:eastAsia="標楷體" w:hAnsi="標楷體"/>
        </w:rPr>
      </w:pPr>
      <w:r>
        <w:rPr>
          <w:rFonts w:eastAsia="標楷體" w:hAnsi="標楷體"/>
        </w:rPr>
        <w:br w:type="page"/>
      </w:r>
      <w:r w:rsidR="008D718B">
        <w:rPr>
          <w:rFonts w:eastAsia="標楷體" w:hAnsi="標楷體" w:hint="eastAsia"/>
        </w:rPr>
        <w:lastRenderedPageBreak/>
        <w:t>九、繳費</w:t>
      </w:r>
      <w:r w:rsidR="00B64479">
        <w:rPr>
          <w:rFonts w:eastAsia="標楷體" w:hAnsi="標楷體" w:hint="eastAsia"/>
        </w:rPr>
        <w:t>流程</w:t>
      </w:r>
    </w:p>
    <w:p w:rsidR="00206B09" w:rsidRPr="00D34F72" w:rsidRDefault="00E47CD1" w:rsidP="00206B09">
      <w:pPr>
        <w:rPr>
          <w:rFonts w:eastAsia="標楷體" w:hAnsi="標楷體"/>
          <w:color w:val="FF0000"/>
        </w:rPr>
      </w:pPr>
      <w:r>
        <w:rPr>
          <w:rFonts w:eastAsia="標楷體" w:hAnsi="標楷體"/>
          <w:color w:val="FF0000"/>
        </w:rPr>
      </w:r>
      <w:r>
        <w:rPr>
          <w:rFonts w:eastAsia="標楷體" w:hAnsi="標楷體"/>
          <w:color w:val="FF0000"/>
        </w:rPr>
        <w:pict>
          <v:group id="_x0000_s2064" editas="canvas" style="width:450pt;height:108pt;mso-position-horizontal-relative:char;mso-position-vertical-relative:line" coordorigin="1797,5620" coordsize="900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1797;top:5620;width:9000;height:216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6" type="#_x0000_t202" style="position:absolute;left:1797;top:6160;width:2520;height:1446">
              <v:textbox style="mso-next-textbox:#_x0000_s2066">
                <w:txbxContent>
                  <w:p w:rsidR="00206B09" w:rsidRPr="00F805C1" w:rsidRDefault="00206B09" w:rsidP="00206B09">
                    <w:pPr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F805C1">
                      <w:rPr>
                        <w:rFonts w:ascii="標楷體" w:eastAsia="標楷體" w:hAnsi="標楷體" w:hint="eastAsia"/>
                      </w:rPr>
                      <w:t>填妥</w:t>
                    </w:r>
                    <w:r>
                      <w:rPr>
                        <w:rFonts w:ascii="標楷體" w:eastAsia="標楷體" w:hAnsi="標楷體" w:hint="eastAsia"/>
                      </w:rPr>
                      <w:t>繳費</w:t>
                    </w:r>
                    <w:r w:rsidRPr="00F805C1">
                      <w:rPr>
                        <w:rFonts w:ascii="標楷體" w:eastAsia="標楷體" w:hAnsi="標楷體" w:hint="eastAsia"/>
                      </w:rPr>
                      <w:t>報名表（如附件）</w:t>
                    </w:r>
                    <w:r w:rsidRPr="00F805C1">
                      <w:rPr>
                        <w:rFonts w:eastAsia="標楷體"/>
                      </w:rPr>
                      <w:t>EMAIL</w:t>
                    </w:r>
                    <w:r w:rsidRPr="00F805C1">
                      <w:rPr>
                        <w:rFonts w:eastAsia="標楷體" w:hAnsi="標楷體"/>
                      </w:rPr>
                      <w:t>至：</w:t>
                    </w:r>
                    <w:r>
                      <w:rPr>
                        <w:rFonts w:eastAsia="標楷體" w:hAnsi="標楷體" w:hint="eastAsia"/>
                      </w:rPr>
                      <w:t>yun0804@webmail.ntcb.edu.tw</w:t>
                    </w:r>
                    <w:r w:rsidRPr="00F805C1">
                      <w:rPr>
                        <w:rFonts w:ascii="標楷體" w:eastAsia="標楷體" w:hAnsi="標楷體"/>
                      </w:rPr>
                      <w:t xml:space="preserve"> </w:t>
                    </w:r>
                  </w:p>
                </w:txbxContent>
              </v:textbox>
            </v:shape>
            <v:shape id="_x0000_s2067" type="#_x0000_t202" style="position:absolute;left:5278;top:6160;width:2296;height:1080">
              <v:textbox style="mso-next-textbox:#_x0000_s2067">
                <w:txbxContent>
                  <w:p w:rsidR="00206B09" w:rsidRDefault="00206B09" w:rsidP="003F11D2">
                    <w:pPr>
                      <w:snapToGrid w:val="0"/>
                      <w:spacing w:beforeLines="50"/>
                      <w:jc w:val="center"/>
                      <w:rPr>
                        <w:rFonts w:eastAsia="標楷體" w:hAnsi="標楷體"/>
                      </w:rPr>
                    </w:pPr>
                    <w:r w:rsidRPr="00F805C1">
                      <w:rPr>
                        <w:rFonts w:eastAsia="標楷體" w:hAnsi="標楷體"/>
                      </w:rPr>
                      <w:t>繳費</w:t>
                    </w:r>
                  </w:p>
                  <w:p w:rsidR="00206B09" w:rsidRPr="00F805C1" w:rsidRDefault="00206B09" w:rsidP="00206B09">
                    <w:pPr>
                      <w:snapToGrid w:val="0"/>
                      <w:jc w:val="center"/>
                      <w:rPr>
                        <w:rFonts w:eastAsia="標楷體"/>
                      </w:rPr>
                    </w:pPr>
                    <w:r w:rsidRPr="002C2BD3">
                      <w:rPr>
                        <w:rFonts w:eastAsia="標楷體" w:hAnsi="標楷體" w:hint="eastAsia"/>
                        <w:u w:val="single"/>
                      </w:rPr>
                      <w:t>匯款</w:t>
                    </w:r>
                    <w:r>
                      <w:rPr>
                        <w:rFonts w:eastAsia="標楷體" w:hAnsi="標楷體" w:hint="eastAsia"/>
                      </w:rPr>
                      <w:t>或</w:t>
                    </w:r>
                    <w:r w:rsidRPr="002C2BD3">
                      <w:rPr>
                        <w:rFonts w:eastAsia="標楷體" w:hAnsi="標楷體" w:hint="eastAsia"/>
                        <w:u w:val="single"/>
                      </w:rPr>
                      <w:t>至系辦繳費</w:t>
                    </w:r>
                  </w:p>
                  <w:p w:rsidR="00206B09" w:rsidRPr="00F805C1" w:rsidRDefault="00206B09" w:rsidP="00206B09">
                    <w:pPr>
                      <w:snapToGrid w:val="0"/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2068" type="#_x0000_t202" style="position:absolute;left:8637;top:6160;width:2160;height:1080">
              <v:textbox>
                <w:txbxContent>
                  <w:p w:rsidR="00206B09" w:rsidRPr="00F805C1" w:rsidRDefault="00206B09" w:rsidP="003F11D2">
                    <w:pPr>
                      <w:snapToGrid w:val="0"/>
                      <w:spacing w:beforeLines="100"/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>
                      <w:rPr>
                        <w:rFonts w:eastAsia="標楷體" w:hAnsi="標楷體" w:hint="eastAsia"/>
                      </w:rPr>
                      <w:t>報名確認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2069" type="#_x0000_t93" style="position:absolute;left:4317;top:6340;width:900;height:540" fillcolor="#f60"/>
            <v:shape id="_x0000_s2070" type="#_x0000_t93" style="position:absolute;left:7693;top:6340;width:900;height:540" fillcolor="#f60"/>
            <w10:anchorlock/>
          </v:group>
        </w:pict>
      </w:r>
    </w:p>
    <w:p w:rsidR="00206B09" w:rsidRDefault="00206B09" w:rsidP="00206B09">
      <w:pPr>
        <w:ind w:firstLineChars="200" w:firstLine="480"/>
        <w:rPr>
          <w:rFonts w:eastAsia="標楷體" w:hAnsi="標楷體"/>
        </w:rPr>
      </w:pPr>
      <w:r w:rsidRPr="00D34F72">
        <w:rPr>
          <w:rFonts w:eastAsia="標楷體" w:hAnsi="標楷體" w:hint="eastAsia"/>
        </w:rPr>
        <w:t>匯款</w:t>
      </w:r>
      <w:r w:rsidRPr="00D34F72">
        <w:rPr>
          <w:rFonts w:eastAsia="標楷體" w:hAnsi="標楷體"/>
        </w:rPr>
        <w:t>銀行</w:t>
      </w:r>
      <w:r w:rsidRPr="00D34F72">
        <w:rPr>
          <w:rFonts w:eastAsia="標楷體" w:hAnsi="標楷體" w:hint="eastAsia"/>
        </w:rPr>
        <w:t>：</w:t>
      </w:r>
      <w:r w:rsidRPr="00D34F72">
        <w:rPr>
          <w:rFonts w:eastAsia="標楷體" w:hAnsi="標楷體"/>
        </w:rPr>
        <w:t>台灣銀行城中分行</w:t>
      </w:r>
    </w:p>
    <w:p w:rsidR="00206B09" w:rsidRDefault="00206B09" w:rsidP="00206B09">
      <w:pPr>
        <w:ind w:firstLineChars="200" w:firstLine="480"/>
        <w:rPr>
          <w:rFonts w:eastAsia="標楷體" w:hAnsi="標楷體"/>
        </w:rPr>
      </w:pPr>
      <w:r w:rsidRPr="00D34F72">
        <w:rPr>
          <w:rFonts w:eastAsia="標楷體" w:hAnsi="標楷體"/>
        </w:rPr>
        <w:t>行庫代碼</w:t>
      </w:r>
      <w:r w:rsidRPr="00D34F72">
        <w:rPr>
          <w:rFonts w:eastAsia="標楷體" w:hAnsi="標楷體"/>
        </w:rPr>
        <w:t>(</w:t>
      </w:r>
      <w:r w:rsidRPr="00D34F72">
        <w:rPr>
          <w:rFonts w:eastAsia="標楷體" w:hAnsi="標楷體"/>
        </w:rPr>
        <w:t>電匯用七碼</w:t>
      </w:r>
      <w:r w:rsidRPr="00D34F72">
        <w:rPr>
          <w:rFonts w:eastAsia="標楷體" w:hAnsi="標楷體"/>
        </w:rPr>
        <w:t>):0040451</w:t>
      </w:r>
      <w:r w:rsidRPr="00D34F72">
        <w:rPr>
          <w:rFonts w:eastAsia="標楷體" w:hAnsi="標楷體"/>
        </w:rPr>
        <w:t> </w:t>
      </w:r>
    </w:p>
    <w:p w:rsidR="00206B09" w:rsidRPr="00D34F72" w:rsidRDefault="00206B09" w:rsidP="00206B09">
      <w:pPr>
        <w:ind w:firstLineChars="200" w:firstLine="480"/>
        <w:rPr>
          <w:rFonts w:eastAsia="標楷體" w:hAnsi="標楷體"/>
        </w:rPr>
      </w:pPr>
      <w:r w:rsidRPr="00D34F72">
        <w:rPr>
          <w:rFonts w:eastAsia="標楷體" w:hAnsi="標楷體"/>
        </w:rPr>
        <w:t>戶</w:t>
      </w:r>
      <w:r w:rsidRPr="00D34F72">
        <w:rPr>
          <w:rFonts w:eastAsia="標楷體" w:hAnsi="標楷體" w:hint="eastAsia"/>
        </w:rPr>
        <w:t xml:space="preserve">    </w:t>
      </w:r>
      <w:r w:rsidRPr="00D34F72">
        <w:rPr>
          <w:rFonts w:eastAsia="標楷體" w:hAnsi="標楷體"/>
        </w:rPr>
        <w:t>名：國立台北商業技術學院</w:t>
      </w:r>
      <w:r>
        <w:rPr>
          <w:rFonts w:eastAsia="標楷體" w:hAnsi="標楷體"/>
        </w:rPr>
        <w:t>40</w:t>
      </w:r>
      <w:r>
        <w:rPr>
          <w:rFonts w:eastAsia="標楷體" w:hAnsi="標楷體" w:hint="eastAsia"/>
        </w:rPr>
        <w:t>2</w:t>
      </w:r>
      <w:r w:rsidRPr="00D34F72">
        <w:rPr>
          <w:rFonts w:eastAsia="標楷體" w:hAnsi="標楷體"/>
        </w:rPr>
        <w:t>專戶</w:t>
      </w:r>
    </w:p>
    <w:p w:rsidR="00206B09" w:rsidRDefault="00206B09" w:rsidP="00206B09">
      <w:pPr>
        <w:ind w:leftChars="176" w:left="422" w:firstLineChars="28" w:firstLine="67"/>
        <w:rPr>
          <w:rFonts w:eastAsia="標楷體" w:hAnsi="標楷體"/>
        </w:rPr>
      </w:pPr>
      <w:r w:rsidRPr="00D34F72">
        <w:rPr>
          <w:rFonts w:eastAsia="標楷體" w:hAnsi="標楷體"/>
        </w:rPr>
        <w:t>帳號：</w:t>
      </w:r>
      <w:r>
        <w:rPr>
          <w:rFonts w:eastAsia="標楷體" w:hAnsi="標楷體"/>
        </w:rPr>
        <w:t>0450360700</w:t>
      </w:r>
      <w:r>
        <w:rPr>
          <w:rFonts w:eastAsia="標楷體" w:hAnsi="標楷體" w:hint="eastAsia"/>
        </w:rPr>
        <w:t>28</w:t>
      </w:r>
    </w:p>
    <w:p w:rsidR="00206B09" w:rsidRPr="00D34F72" w:rsidRDefault="00206B09" w:rsidP="00206B09">
      <w:pPr>
        <w:ind w:leftChars="176" w:left="422" w:firstLineChars="28" w:firstLine="67"/>
        <w:rPr>
          <w:rFonts w:eastAsia="標楷體" w:hAnsi="標楷體"/>
        </w:rPr>
      </w:pPr>
    </w:p>
    <w:p w:rsidR="00206B09" w:rsidRDefault="00206B09" w:rsidP="00206B09">
      <w:pPr>
        <w:ind w:left="994" w:hangingChars="414" w:hanging="994"/>
        <w:rPr>
          <w:rFonts w:eastAsia="標楷體" w:hAnsi="標楷體"/>
        </w:rPr>
      </w:pPr>
      <w:r>
        <w:rPr>
          <w:rFonts w:eastAsia="標楷體" w:hAnsi="標楷體" w:hint="eastAsia"/>
        </w:rPr>
        <w:t>備註：</w:t>
      </w:r>
      <w:r>
        <w:rPr>
          <w:rFonts w:eastAsia="標楷體" w:hAnsi="標楷體" w:hint="eastAsia"/>
        </w:rPr>
        <w:t>1.</w:t>
      </w:r>
      <w:r w:rsidRPr="008100A3">
        <w:rPr>
          <w:rFonts w:ascii="Arial" w:hAnsi="Arial" w:cs="Arial"/>
          <w:color w:val="7C7C7C"/>
          <w:sz w:val="36"/>
          <w:szCs w:val="36"/>
          <w:shd w:val="clear" w:color="auto" w:fill="FFFFFF"/>
        </w:rPr>
        <w:t xml:space="preserve"> </w:t>
      </w:r>
      <w:r w:rsidRPr="008100A3">
        <w:rPr>
          <w:rFonts w:eastAsia="標楷體" w:hAnsi="標楷體"/>
        </w:rPr>
        <w:t>務必於匯款單上之「匯款用途」或「備註欄」填寫</w:t>
      </w:r>
      <w:r w:rsidRPr="008100A3">
        <w:rPr>
          <w:rFonts w:eastAsia="標楷體" w:hAnsi="標楷體"/>
        </w:rPr>
        <w:t>:</w:t>
      </w:r>
      <w:r>
        <w:rPr>
          <w:rFonts w:eastAsia="標楷體" w:hAnsi="標楷體" w:hint="eastAsia"/>
        </w:rPr>
        <w:t>1/13</w:t>
      </w:r>
      <w:r w:rsidRPr="008100A3">
        <w:rPr>
          <w:rFonts w:eastAsia="標楷體" w:hAnsi="標楷體"/>
        </w:rPr>
        <w:t>種子師資培訓營</w:t>
      </w:r>
      <w:r w:rsidRPr="008100A3">
        <w:rPr>
          <w:rFonts w:eastAsia="標楷體" w:hAnsi="標楷體"/>
        </w:rPr>
        <w:br/>
      </w:r>
      <w:r w:rsidRPr="008100A3">
        <w:rPr>
          <w:rFonts w:eastAsia="標楷體" w:hAnsi="標楷體"/>
        </w:rPr>
        <w:t>且確認</w:t>
      </w:r>
      <w:r w:rsidRPr="00C9311D">
        <w:rPr>
          <w:rFonts w:eastAsia="標楷體" w:hAnsi="標楷體"/>
          <w:u w:val="single"/>
        </w:rPr>
        <w:t>匯款人</w:t>
      </w:r>
      <w:r w:rsidRPr="00C9311D">
        <w:rPr>
          <w:rFonts w:eastAsia="標楷體" w:hAnsi="標楷體"/>
        </w:rPr>
        <w:t>姓名</w:t>
      </w:r>
      <w:r w:rsidRPr="008100A3">
        <w:rPr>
          <w:rFonts w:eastAsia="標楷體" w:hAnsi="標楷體"/>
        </w:rPr>
        <w:t>與</w:t>
      </w:r>
      <w:r w:rsidRPr="00C9311D">
        <w:rPr>
          <w:rFonts w:eastAsia="標楷體" w:hAnsi="標楷體"/>
          <w:u w:val="single"/>
        </w:rPr>
        <w:t>報名人</w:t>
      </w:r>
      <w:r w:rsidRPr="00C9311D">
        <w:rPr>
          <w:rFonts w:eastAsia="標楷體" w:hAnsi="標楷體"/>
        </w:rPr>
        <w:t>姓名</w:t>
      </w:r>
      <w:r w:rsidRPr="008100A3">
        <w:rPr>
          <w:rFonts w:eastAsia="標楷體" w:hAnsi="標楷體"/>
        </w:rPr>
        <w:t>一致。</w:t>
      </w:r>
    </w:p>
    <w:p w:rsidR="00206B09" w:rsidRDefault="00206B09" w:rsidP="00206B09">
      <w:pPr>
        <w:ind w:firstLineChars="295" w:firstLine="708"/>
        <w:rPr>
          <w:rFonts w:eastAsia="標楷體" w:hAnsi="標楷體"/>
        </w:rPr>
      </w:pPr>
      <w:r>
        <w:rPr>
          <w:rFonts w:eastAsia="標楷體" w:hAnsi="標楷體" w:hint="eastAsia"/>
        </w:rPr>
        <w:t xml:space="preserve">2. </w:t>
      </w:r>
      <w:r>
        <w:rPr>
          <w:rFonts w:eastAsia="標楷體" w:hAnsi="標楷體" w:hint="eastAsia"/>
        </w:rPr>
        <w:t>因為是公庫帳戶，故無</w:t>
      </w:r>
      <w:r>
        <w:rPr>
          <w:rFonts w:eastAsia="標楷體" w:hAnsi="標楷體" w:hint="eastAsia"/>
        </w:rPr>
        <w:t>ATM</w:t>
      </w:r>
      <w:r>
        <w:rPr>
          <w:rFonts w:eastAsia="標楷體" w:hAnsi="標楷體" w:hint="eastAsia"/>
        </w:rPr>
        <w:t>轉帳。</w:t>
      </w:r>
    </w:p>
    <w:p w:rsidR="00206B09" w:rsidRDefault="00206B09" w:rsidP="00206B0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3. </w:t>
      </w:r>
      <w:r>
        <w:rPr>
          <w:rFonts w:eastAsia="標楷體" w:hAnsi="標楷體" w:hint="eastAsia"/>
        </w:rPr>
        <w:t>建議至臺銀匯款，可免付跨行手續費。</w:t>
      </w:r>
    </w:p>
    <w:p w:rsidR="00206B09" w:rsidRDefault="00206B09" w:rsidP="00206B09">
      <w:pPr>
        <w:rPr>
          <w:rFonts w:eastAsia="標楷體" w:hAnsi="標楷體"/>
        </w:rPr>
      </w:pPr>
    </w:p>
    <w:p w:rsidR="00206B09" w:rsidRDefault="00206B09" w:rsidP="00206B09">
      <w:pPr>
        <w:ind w:left="1680" w:hangingChars="700" w:hanging="1680"/>
        <w:rPr>
          <w:rFonts w:eastAsia="標楷體" w:hAnsi="標楷體"/>
        </w:rPr>
      </w:pPr>
      <w:r>
        <w:rPr>
          <w:rFonts w:eastAsia="標楷體" w:hAnsi="標楷體" w:hint="eastAsia"/>
        </w:rPr>
        <w:t>十、報名方式</w:t>
      </w:r>
    </w:p>
    <w:p w:rsidR="00206B09" w:rsidRDefault="00206B09" w:rsidP="00206B09">
      <w:pPr>
        <w:ind w:leftChars="200" w:left="480" w:firstLineChars="50" w:firstLine="120"/>
        <w:rPr>
          <w:rFonts w:eastAsia="標楷體" w:hAnsi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一</w:t>
      </w:r>
      <w:r>
        <w:rPr>
          <w:rFonts w:eastAsia="標楷體" w:hAnsi="標楷體" w:hint="eastAsia"/>
        </w:rPr>
        <w:t>)</w:t>
      </w:r>
      <w:r w:rsidRPr="001F48B5">
        <w:rPr>
          <w:rFonts w:eastAsia="標楷體" w:hAnsi="標楷體" w:hint="eastAsia"/>
        </w:rPr>
        <w:t>線上報名</w:t>
      </w:r>
    </w:p>
    <w:p w:rsidR="00206B09" w:rsidRDefault="00206B09" w:rsidP="00206B09">
      <w:pPr>
        <w:ind w:leftChars="400" w:left="960"/>
        <w:rPr>
          <w:rFonts w:eastAsia="標楷體" w:hAnsi="標楷體"/>
        </w:rPr>
      </w:pPr>
      <w:r w:rsidRPr="001F48B5">
        <w:rPr>
          <w:rFonts w:eastAsia="標楷體" w:hAnsi="標楷體" w:hint="eastAsia"/>
        </w:rPr>
        <w:t>即日起至</w:t>
      </w:r>
      <w:r w:rsidRPr="005B2E1F">
        <w:rPr>
          <w:rFonts w:eastAsia="標楷體" w:hAnsi="標楷體" w:hint="eastAsia"/>
          <w:b/>
          <w:color w:val="0070C0"/>
        </w:rPr>
        <w:t>101</w:t>
      </w:r>
      <w:r w:rsidRPr="005B2E1F">
        <w:rPr>
          <w:rFonts w:eastAsia="標楷體" w:hAnsi="標楷體" w:hint="eastAsia"/>
          <w:b/>
          <w:color w:val="0070C0"/>
        </w:rPr>
        <w:t>年</w:t>
      </w:r>
      <w:r w:rsidRPr="005B2E1F">
        <w:rPr>
          <w:rFonts w:eastAsia="標楷體" w:hAnsi="標楷體" w:hint="eastAsia"/>
          <w:b/>
          <w:color w:val="0070C0"/>
        </w:rPr>
        <w:t>1</w:t>
      </w:r>
      <w:r w:rsidRPr="005B2E1F">
        <w:rPr>
          <w:rFonts w:eastAsia="標楷體" w:hAnsi="標楷體" w:hint="eastAsia"/>
          <w:b/>
          <w:color w:val="0070C0"/>
        </w:rPr>
        <w:t>月</w:t>
      </w:r>
      <w:r w:rsidRPr="005B2E1F">
        <w:rPr>
          <w:rFonts w:eastAsia="標楷體" w:hAnsi="標楷體" w:hint="eastAsia"/>
          <w:b/>
          <w:color w:val="0070C0"/>
        </w:rPr>
        <w:t>10</w:t>
      </w:r>
      <w:r w:rsidRPr="005B2E1F">
        <w:rPr>
          <w:rFonts w:eastAsia="標楷體" w:hAnsi="標楷體" w:hint="eastAsia"/>
          <w:b/>
          <w:color w:val="0070C0"/>
        </w:rPr>
        <w:t>日（二）</w:t>
      </w:r>
      <w:r w:rsidR="001305E1" w:rsidRPr="005B2E1F">
        <w:rPr>
          <w:rFonts w:eastAsia="標楷體" w:hAnsi="標楷體" w:hint="eastAsia"/>
          <w:b/>
          <w:color w:val="0070C0"/>
        </w:rPr>
        <w:t>中午</w:t>
      </w:r>
      <w:r w:rsidR="001305E1" w:rsidRPr="005B2E1F">
        <w:rPr>
          <w:rFonts w:eastAsia="標楷體" w:hAnsi="標楷體" w:hint="eastAsia"/>
          <w:b/>
          <w:color w:val="0070C0"/>
        </w:rPr>
        <w:t>12</w:t>
      </w:r>
      <w:r w:rsidR="001305E1" w:rsidRPr="005B2E1F">
        <w:rPr>
          <w:rFonts w:eastAsia="標楷體" w:hAnsi="標楷體" w:hint="eastAsia"/>
          <w:b/>
          <w:color w:val="0070C0"/>
        </w:rPr>
        <w:t>點前</w:t>
      </w:r>
      <w:r w:rsidRPr="005B2E1F">
        <w:rPr>
          <w:rFonts w:eastAsia="標楷體" w:hAnsi="標楷體" w:hint="eastAsia"/>
          <w:b/>
          <w:color w:val="0070C0"/>
        </w:rPr>
        <w:t>止</w:t>
      </w:r>
      <w:r w:rsidRPr="001F48B5">
        <w:rPr>
          <w:rFonts w:eastAsia="標楷體" w:hAnsi="標楷體" w:hint="eastAsia"/>
        </w:rPr>
        <w:t>，請</w:t>
      </w:r>
      <w:r>
        <w:rPr>
          <w:rFonts w:eastAsia="標楷體" w:hAnsi="標楷體" w:hint="eastAsia"/>
        </w:rPr>
        <w:t>於</w:t>
      </w:r>
      <w:r w:rsidRPr="001F48B5">
        <w:rPr>
          <w:rFonts w:eastAsia="標楷體" w:hAnsi="標楷體" w:hint="eastAsia"/>
        </w:rPr>
        <w:t>北區技專校院教學資源中心平台</w:t>
      </w:r>
      <w:r w:rsidRPr="001F48B5">
        <w:rPr>
          <w:rFonts w:eastAsia="標楷體" w:hAnsi="標楷體" w:hint="eastAsia"/>
        </w:rPr>
        <w:t>(</w:t>
      </w:r>
      <w:hyperlink r:id="rId7" w:history="1">
        <w:r w:rsidRPr="001F48B5">
          <w:rPr>
            <w:rStyle w:val="a9"/>
            <w:rFonts w:eastAsia="標楷體" w:hAnsi="標楷體" w:hint="eastAsia"/>
          </w:rPr>
          <w:t>http://www.ctle.ntut.edu.tw</w:t>
        </w:r>
      </w:hyperlink>
      <w:r w:rsidRPr="001F48B5"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線上</w:t>
      </w:r>
      <w:r w:rsidRPr="001F48B5">
        <w:rPr>
          <w:rFonts w:eastAsia="標楷體" w:hAnsi="標楷體" w:hint="eastAsia"/>
        </w:rPr>
        <w:t>報名</w:t>
      </w:r>
      <w:r>
        <w:rPr>
          <w:rFonts w:eastAsia="標楷體" w:hAnsi="標楷體" w:hint="eastAsia"/>
        </w:rPr>
        <w:t>。</w:t>
      </w:r>
    </w:p>
    <w:p w:rsidR="00206B09" w:rsidRDefault="00206B09" w:rsidP="00206B09">
      <w:pPr>
        <w:ind w:firstLineChars="250" w:firstLine="600"/>
        <w:rPr>
          <w:rFonts w:eastAsia="標楷體" w:hAnsi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二</w:t>
      </w:r>
      <w:r>
        <w:rPr>
          <w:rFonts w:eastAsia="標楷體" w:hAnsi="標楷體" w:hint="eastAsia"/>
        </w:rPr>
        <w:t>)</w:t>
      </w:r>
      <w:r w:rsidRPr="001F48B5">
        <w:rPr>
          <w:rFonts w:eastAsia="標楷體" w:hAnsi="標楷體" w:hint="eastAsia"/>
        </w:rPr>
        <w:t>繳費流程</w:t>
      </w:r>
    </w:p>
    <w:p w:rsidR="00206B09" w:rsidRPr="00FE4D82" w:rsidRDefault="00206B09" w:rsidP="00206B09">
      <w:pPr>
        <w:ind w:firstLineChars="400" w:firstLine="960"/>
        <w:rPr>
          <w:rFonts w:eastAsia="標楷體" w:hAnsi="標楷體"/>
          <w:color w:val="000000" w:themeColor="text1"/>
        </w:rPr>
      </w:pPr>
      <w:r w:rsidRPr="00FE4D82">
        <w:rPr>
          <w:rFonts w:eastAsia="標楷體" w:hAnsi="標楷體" w:hint="eastAsia"/>
          <w:color w:val="000000" w:themeColor="text1"/>
        </w:rPr>
        <w:t>請依照說明『九、繳費流程』完成繳費程序。</w:t>
      </w:r>
    </w:p>
    <w:p w:rsidR="00206B09" w:rsidRPr="001F48B5" w:rsidRDefault="00206B09" w:rsidP="00206B09">
      <w:pPr>
        <w:ind w:firstLineChars="236" w:firstLine="567"/>
        <w:rPr>
          <w:rFonts w:eastAsia="標楷體" w:hAnsi="標楷體"/>
        </w:rPr>
      </w:pPr>
      <w:r>
        <w:rPr>
          <w:rFonts w:eastAsia="標楷體" w:hAnsi="標楷體" w:hint="eastAsia"/>
          <w:b/>
          <w:bCs/>
          <w:color w:val="FF0000"/>
        </w:rPr>
        <w:t>※</w:t>
      </w:r>
      <w:r w:rsidRPr="001F48B5">
        <w:rPr>
          <w:rFonts w:eastAsia="標楷體" w:hAnsi="標楷體" w:hint="eastAsia"/>
          <w:b/>
          <w:bCs/>
          <w:color w:val="FF0000"/>
        </w:rPr>
        <w:t>本次</w:t>
      </w:r>
      <w:r>
        <w:rPr>
          <w:rFonts w:eastAsia="標楷體" w:hAnsi="標楷體" w:hint="eastAsia"/>
          <w:b/>
          <w:bCs/>
          <w:color w:val="FF0000"/>
        </w:rPr>
        <w:t>報名必須同時完成（一）線上報名（二）繳費流程，才視同報名完成。</w:t>
      </w:r>
    </w:p>
    <w:p w:rsidR="00206B09" w:rsidRPr="003B5BEE" w:rsidRDefault="00206B09" w:rsidP="00206B09">
      <w:pPr>
        <w:rPr>
          <w:rFonts w:eastAsia="標楷體" w:hAnsi="標楷體"/>
        </w:rPr>
      </w:pPr>
    </w:p>
    <w:p w:rsidR="00206B09" w:rsidRDefault="00206B09" w:rsidP="00206B09">
      <w:pPr>
        <w:rPr>
          <w:rFonts w:eastAsia="標楷體" w:hAnsi="標楷體"/>
        </w:rPr>
      </w:pPr>
      <w:r>
        <w:rPr>
          <w:rFonts w:eastAsia="標楷體" w:hAnsi="標楷體" w:hint="eastAsia"/>
        </w:rPr>
        <w:t>十一、聯絡方式</w:t>
      </w:r>
    </w:p>
    <w:p w:rsidR="00206B09" w:rsidRDefault="00206B09" w:rsidP="00206B09">
      <w:pPr>
        <w:rPr>
          <w:rFonts w:ascii="標楷體" w:eastAsia="標楷體" w:hAnsi="標楷體"/>
        </w:rPr>
      </w:pPr>
      <w:r>
        <w:rPr>
          <w:rFonts w:hint="eastAsia"/>
        </w:rPr>
        <w:t xml:space="preserve">      </w:t>
      </w:r>
      <w:r w:rsidRPr="00F04162">
        <w:rPr>
          <w:rFonts w:ascii="標楷體" w:eastAsia="標楷體" w:hAnsi="標楷體" w:hint="eastAsia"/>
        </w:rPr>
        <w:t>國立臺北商業技術學院企業管理系</w:t>
      </w:r>
    </w:p>
    <w:p w:rsidR="00206B09" w:rsidRPr="00186C93" w:rsidRDefault="00206B09" w:rsidP="00206B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eastAsia="標楷體" w:hAnsi="標楷體" w:hint="eastAsia"/>
        </w:rPr>
        <w:t>聯絡人：劉芸嫚</w:t>
      </w:r>
      <w:r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>助教</w:t>
      </w:r>
    </w:p>
    <w:p w:rsidR="00206B09" w:rsidRDefault="00206B09" w:rsidP="00206B09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>
        <w:rPr>
          <w:rFonts w:eastAsia="標楷體" w:hAnsi="標楷體" w:hint="eastAsia"/>
        </w:rPr>
        <w:t>聯絡電話：</w:t>
      </w:r>
      <w:r>
        <w:rPr>
          <w:rFonts w:eastAsia="標楷體" w:hAnsi="標楷體" w:hint="eastAsia"/>
        </w:rPr>
        <w:t>02-2322-6399</w:t>
      </w:r>
    </w:p>
    <w:p w:rsidR="00206B09" w:rsidRDefault="00206B09" w:rsidP="00206B09">
      <w:r>
        <w:rPr>
          <w:rFonts w:eastAsia="標楷體" w:hAnsi="標楷體" w:hint="eastAsia"/>
        </w:rPr>
        <w:t xml:space="preserve">      E-MAIL</w:t>
      </w:r>
      <w:r>
        <w:rPr>
          <w:rFonts w:eastAsia="標楷體" w:hAnsi="標楷體" w:hint="eastAsia"/>
        </w:rPr>
        <w:t>：</w:t>
      </w:r>
      <w:hyperlink r:id="rId8" w:history="1">
        <w:r w:rsidRPr="00DE3A24">
          <w:rPr>
            <w:rStyle w:val="a9"/>
            <w:rFonts w:hint="eastAsia"/>
          </w:rPr>
          <w:t>yun0804</w:t>
        </w:r>
        <w:r w:rsidRPr="00DE3A24">
          <w:rPr>
            <w:rStyle w:val="a9"/>
          </w:rPr>
          <w:t>@webmail.ntcb.edu.tw</w:t>
        </w:r>
      </w:hyperlink>
    </w:p>
    <w:p w:rsidR="00206B09" w:rsidRDefault="006B1671" w:rsidP="00206B09">
      <w:pPr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:rsidR="00206B09" w:rsidRDefault="00E47CD1" w:rsidP="00206B09">
      <w:pPr>
        <w:jc w:val="center"/>
        <w:rPr>
          <w:rFonts w:eastAsia="標楷體" w:hAnsi="標楷體"/>
        </w:rPr>
      </w:pPr>
      <w:r>
        <w:rPr>
          <w:rFonts w:eastAsia="標楷體" w:hAnsi="標楷體"/>
          <w:noProof/>
        </w:rPr>
        <w:pict>
          <v:shape id="_x0000_s2071" type="#_x0000_t202" style="position:absolute;left:0;text-align:left;margin-left:-5.65pt;margin-top:-17.6pt;width:121.5pt;height:25.95pt;z-index:2;mso-height-percent:200;mso-height-percent:200;mso-width-relative:margin;mso-height-relative:margin">
            <v:textbox style="mso-next-textbox:#_x0000_s2071;mso-fit-shape-to-text:t">
              <w:txbxContent>
                <w:p w:rsidR="00206B09" w:rsidRPr="008100A3" w:rsidRDefault="00206B09" w:rsidP="00206B09">
                  <w:pPr>
                    <w:rPr>
                      <w:rFonts w:eastAsia="標楷體" w:hAnsi="標楷體"/>
                    </w:rPr>
                  </w:pPr>
                  <w:r>
                    <w:rPr>
                      <w:rFonts w:eastAsia="標楷體" w:hAnsi="標楷體" w:hint="eastAsia"/>
                    </w:rPr>
                    <w:t>附件一</w:t>
                  </w:r>
                  <w:r w:rsidRPr="00AF4C7E">
                    <w:rPr>
                      <w:rFonts w:eastAsia="標楷體"/>
                    </w:rPr>
                    <w:t>、</w:t>
                  </w:r>
                  <w:r>
                    <w:rPr>
                      <w:rFonts w:eastAsia="標楷體" w:hint="eastAsia"/>
                    </w:rPr>
                    <w:t>繳費報名表</w:t>
                  </w:r>
                </w:p>
              </w:txbxContent>
            </v:textbox>
          </v:shape>
        </w:pict>
      </w:r>
      <w:r w:rsidR="00206B09">
        <w:rPr>
          <w:rFonts w:eastAsia="標楷體" w:hAnsi="標楷體" w:hint="eastAsia"/>
        </w:rPr>
        <w:t>-----------------------</w:t>
      </w:r>
      <w:r w:rsidR="00206B09" w:rsidRPr="009E7603">
        <w:rPr>
          <w:rFonts w:ascii="Arial" w:eastAsia="標楷體" w:hAnsi="標楷體" w:cs="Arial"/>
          <w:b/>
          <w:sz w:val="28"/>
          <w:szCs w:val="28"/>
        </w:rPr>
        <w:t>證照培訓檢定</w:t>
      </w:r>
      <w:r w:rsidR="00206B09">
        <w:rPr>
          <w:rFonts w:ascii="Arial" w:eastAsia="標楷體" w:hAnsi="Arial" w:cs="Arial" w:hint="eastAsia"/>
          <w:b/>
          <w:sz w:val="28"/>
          <w:szCs w:val="28"/>
        </w:rPr>
        <w:t>－繳費</w:t>
      </w:r>
      <w:r w:rsidR="00206B09" w:rsidRPr="009E7603">
        <w:rPr>
          <w:rFonts w:ascii="Arial" w:eastAsia="標楷體" w:hAnsi="標楷體" w:cs="Arial"/>
          <w:b/>
          <w:sz w:val="28"/>
          <w:szCs w:val="28"/>
        </w:rPr>
        <w:t>報名表</w:t>
      </w:r>
      <w:r w:rsidR="00206B09">
        <w:rPr>
          <w:rFonts w:ascii="Arial" w:eastAsia="標楷體" w:hAnsi="標楷體" w:cs="Arial" w:hint="eastAsia"/>
          <w:b/>
          <w:sz w:val="28"/>
          <w:szCs w:val="28"/>
        </w:rPr>
        <w:t>(</w:t>
      </w:r>
      <w:r w:rsidR="00206B09">
        <w:rPr>
          <w:rFonts w:ascii="Arial" w:eastAsia="標楷體" w:hAnsi="標楷體" w:cs="Arial" w:hint="eastAsia"/>
          <w:b/>
          <w:sz w:val="28"/>
          <w:szCs w:val="28"/>
        </w:rPr>
        <w:t>個人</w:t>
      </w:r>
      <w:r w:rsidR="00206B09">
        <w:rPr>
          <w:rFonts w:ascii="Arial" w:eastAsia="標楷體" w:hAnsi="標楷體" w:cs="Arial" w:hint="eastAsia"/>
          <w:b/>
          <w:sz w:val="28"/>
          <w:szCs w:val="28"/>
        </w:rPr>
        <w:t>)</w:t>
      </w:r>
      <w:r w:rsidR="00206B09">
        <w:rPr>
          <w:rFonts w:eastAsia="標楷體" w:hAnsi="標楷體" w:hint="eastAsia"/>
        </w:rPr>
        <w:t>------------------------------</w:t>
      </w:r>
    </w:p>
    <w:p w:rsidR="00206B09" w:rsidRPr="00C9311D" w:rsidRDefault="00206B09" w:rsidP="00206B09">
      <w:pPr>
        <w:jc w:val="center"/>
        <w:rPr>
          <w:rFonts w:ascii="Arial" w:eastAsia="標楷體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7"/>
        <w:gridCol w:w="2338"/>
        <w:gridCol w:w="1926"/>
        <w:gridCol w:w="2091"/>
      </w:tblGrid>
      <w:tr w:rsidR="00206B09" w:rsidRPr="000B0306" w:rsidTr="00E00476">
        <w:trPr>
          <w:jc w:val="center"/>
        </w:trPr>
        <w:tc>
          <w:tcPr>
            <w:tcW w:w="2007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10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中文姓名</w:t>
            </w:r>
          </w:p>
        </w:tc>
        <w:tc>
          <w:tcPr>
            <w:tcW w:w="2338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英文姓名</w:t>
            </w:r>
            <w:r>
              <w:rPr>
                <w:rFonts w:ascii="Arial" w:eastAsia="標楷體" w:hAnsi="標楷體" w:cs="Arial" w:hint="eastAsia"/>
              </w:rPr>
              <w:br/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與護照相同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091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206B09" w:rsidRPr="000B0306" w:rsidTr="00E00476">
        <w:trPr>
          <w:jc w:val="center"/>
        </w:trPr>
        <w:tc>
          <w:tcPr>
            <w:tcW w:w="2007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出生年月日</w:t>
            </w:r>
          </w:p>
        </w:tc>
        <w:tc>
          <w:tcPr>
            <w:tcW w:w="2338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標楷體" w:cs="Arial"/>
              </w:rPr>
            </w:pPr>
            <w:r w:rsidRPr="000B0306">
              <w:rPr>
                <w:rFonts w:ascii="Arial" w:eastAsia="標楷體" w:hAnsi="標楷體" w:cs="Arial"/>
              </w:rPr>
              <w:t>身</w:t>
            </w:r>
            <w:r>
              <w:rPr>
                <w:rFonts w:ascii="Arial" w:eastAsia="標楷體" w:hAnsi="標楷體" w:cs="Arial" w:hint="eastAsia"/>
              </w:rPr>
              <w:t>分證</w:t>
            </w:r>
            <w:r w:rsidRPr="000B0306">
              <w:rPr>
                <w:rFonts w:ascii="Arial" w:eastAsia="標楷體" w:hAnsi="標楷體" w:cs="Arial"/>
              </w:rPr>
              <w:t>字號</w:t>
            </w:r>
          </w:p>
        </w:tc>
        <w:tc>
          <w:tcPr>
            <w:tcW w:w="2091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206B09" w:rsidRPr="000B0306" w:rsidTr="00E00476">
        <w:trPr>
          <w:jc w:val="center"/>
        </w:trPr>
        <w:tc>
          <w:tcPr>
            <w:tcW w:w="2007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科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0B0306">
              <w:rPr>
                <w:rFonts w:ascii="Arial" w:eastAsia="標楷體" w:hAnsi="標楷體" w:cs="Arial"/>
              </w:rPr>
              <w:t>系</w:t>
            </w:r>
          </w:p>
        </w:tc>
        <w:tc>
          <w:tcPr>
            <w:tcW w:w="2338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職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0B0306">
              <w:rPr>
                <w:rFonts w:ascii="Arial" w:eastAsia="標楷體" w:hAnsi="標楷體" w:cs="Arial"/>
              </w:rPr>
              <w:t>稱</w:t>
            </w:r>
          </w:p>
        </w:tc>
        <w:tc>
          <w:tcPr>
            <w:tcW w:w="2091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206B09" w:rsidRPr="000B0306" w:rsidTr="00E00476">
        <w:trPr>
          <w:jc w:val="center"/>
        </w:trPr>
        <w:tc>
          <w:tcPr>
            <w:tcW w:w="2007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標楷體" w:cs="Arial"/>
              </w:rPr>
            </w:pPr>
            <w:r w:rsidRPr="000B0306">
              <w:rPr>
                <w:rFonts w:ascii="Arial" w:eastAsia="標楷體" w:hAnsi="標楷體" w:cs="Arial"/>
              </w:rPr>
              <w:t>手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0B0306">
              <w:rPr>
                <w:rFonts w:ascii="Arial" w:eastAsia="標楷體" w:hAnsi="標楷體" w:cs="Arial"/>
              </w:rPr>
              <w:t>機</w:t>
            </w:r>
          </w:p>
        </w:tc>
        <w:tc>
          <w:tcPr>
            <w:tcW w:w="2338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26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標楷體" w:cs="Arial"/>
              </w:rPr>
              <w:t>電</w:t>
            </w:r>
            <w:r>
              <w:rPr>
                <w:rFonts w:ascii="Arial" w:eastAsia="標楷體" w:hAnsi="標楷體" w:cs="Arial" w:hint="eastAsia"/>
              </w:rPr>
              <w:t xml:space="preserve">  </w:t>
            </w:r>
            <w:r w:rsidRPr="000B0306">
              <w:rPr>
                <w:rFonts w:ascii="Arial" w:eastAsia="標楷體" w:hAnsi="標楷體" w:cs="Arial"/>
              </w:rPr>
              <w:t>話</w:t>
            </w:r>
          </w:p>
        </w:tc>
        <w:tc>
          <w:tcPr>
            <w:tcW w:w="2091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206B09" w:rsidRPr="000B0306" w:rsidTr="00E00476">
        <w:trPr>
          <w:jc w:val="center"/>
        </w:trPr>
        <w:tc>
          <w:tcPr>
            <w:tcW w:w="2007" w:type="dxa"/>
          </w:tcPr>
          <w:p w:rsidR="00206B09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 w:rsidRPr="000B0306">
              <w:rPr>
                <w:rFonts w:ascii="Arial" w:eastAsia="標楷體" w:hAnsi="Arial" w:cs="Arial"/>
              </w:rPr>
              <w:t>E</w:t>
            </w:r>
            <w:r>
              <w:rPr>
                <w:rFonts w:ascii="Arial" w:eastAsia="標楷體" w:hAnsi="Arial" w:cs="Arial" w:hint="eastAsia"/>
              </w:rPr>
              <w:t>-</w:t>
            </w:r>
            <w:r w:rsidRPr="000B0306">
              <w:rPr>
                <w:rFonts w:ascii="Arial" w:eastAsia="標楷體" w:hAnsi="Arial" w:cs="Arial"/>
              </w:rPr>
              <w:t>mail</w:t>
            </w:r>
          </w:p>
        </w:tc>
        <w:tc>
          <w:tcPr>
            <w:tcW w:w="6355" w:type="dxa"/>
            <w:gridSpan w:val="3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206B09" w:rsidRPr="000B0306" w:rsidTr="00E00476">
        <w:trPr>
          <w:jc w:val="center"/>
        </w:trPr>
        <w:tc>
          <w:tcPr>
            <w:tcW w:w="2007" w:type="dxa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ind w:leftChars="-34" w:left="-82" w:rightChars="-45" w:right="-108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聯絡地址</w:t>
            </w:r>
            <w:r>
              <w:rPr>
                <w:rFonts w:ascii="Arial" w:eastAsia="標楷體" w:hAnsi="Arial" w:cs="Arial"/>
              </w:rPr>
              <w:br/>
            </w:r>
            <w:r>
              <w:rPr>
                <w:rFonts w:ascii="Arial" w:eastAsia="標楷體" w:hAnsi="Arial" w:cs="Arial" w:hint="eastAsia"/>
              </w:rPr>
              <w:t>（證書寄送住址）</w:t>
            </w:r>
          </w:p>
        </w:tc>
        <w:tc>
          <w:tcPr>
            <w:tcW w:w="6355" w:type="dxa"/>
            <w:gridSpan w:val="3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  <w:tr w:rsidR="00206B09" w:rsidRPr="000B0306" w:rsidTr="00E00476">
        <w:trPr>
          <w:jc w:val="center"/>
        </w:trPr>
        <w:tc>
          <w:tcPr>
            <w:tcW w:w="2007" w:type="dxa"/>
          </w:tcPr>
          <w:p w:rsidR="00206B09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繳費方式</w:t>
            </w:r>
          </w:p>
        </w:tc>
        <w:tc>
          <w:tcPr>
            <w:tcW w:w="6355" w:type="dxa"/>
            <w:gridSpan w:val="3"/>
          </w:tcPr>
          <w:p w:rsidR="00206B09" w:rsidRPr="00DB4946" w:rsidRDefault="00206B09" w:rsidP="00E00476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匯款</w:t>
            </w:r>
            <w:r w:rsidRPr="00DB4946">
              <w:rPr>
                <w:rFonts w:eastAsia="標楷體" w:hAnsi="標楷體"/>
              </w:rPr>
              <w:t>銀行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 w:hAnsi="標楷體" w:hint="eastAsia"/>
              </w:rPr>
              <w:t xml:space="preserve">  </w:t>
            </w:r>
          </w:p>
          <w:p w:rsidR="00206B09" w:rsidRDefault="00206B09" w:rsidP="00E00476">
            <w:pPr>
              <w:rPr>
                <w:rFonts w:eastAsia="標楷體" w:hAnsi="標楷體"/>
              </w:rPr>
            </w:pPr>
            <w:r w:rsidRPr="00DB4946">
              <w:rPr>
                <w:rFonts w:eastAsia="標楷體" w:hAnsi="標楷體"/>
              </w:rPr>
              <w:t>戶</w:t>
            </w:r>
            <w:r>
              <w:rPr>
                <w:rFonts w:eastAsia="標楷體" w:hAnsi="標楷體" w:hint="eastAsia"/>
              </w:rPr>
              <w:t xml:space="preserve">    </w:t>
            </w:r>
            <w:r w:rsidRPr="00DB4946">
              <w:rPr>
                <w:rFonts w:eastAsia="標楷體" w:hAnsi="標楷體"/>
              </w:rPr>
              <w:t>名：</w:t>
            </w:r>
          </w:p>
          <w:p w:rsidR="00206B09" w:rsidRPr="00D6204C" w:rsidRDefault="00206B09" w:rsidP="00E00476">
            <w:pPr>
              <w:rPr>
                <w:rFonts w:eastAsia="標楷體" w:hAnsi="標楷體"/>
              </w:rPr>
            </w:pPr>
            <w:r w:rsidRPr="00DB4946">
              <w:rPr>
                <w:rFonts w:eastAsia="標楷體" w:hAnsi="標楷體"/>
              </w:rPr>
              <w:t>匯款帳號：</w:t>
            </w:r>
          </w:p>
        </w:tc>
      </w:tr>
      <w:tr w:rsidR="00206B09" w:rsidRPr="000B0306" w:rsidTr="00E00476">
        <w:trPr>
          <w:jc w:val="center"/>
        </w:trPr>
        <w:tc>
          <w:tcPr>
            <w:tcW w:w="2007" w:type="dxa"/>
          </w:tcPr>
          <w:p w:rsidR="00206B09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  <w:tc>
          <w:tcPr>
            <w:tcW w:w="6355" w:type="dxa"/>
            <w:gridSpan w:val="3"/>
          </w:tcPr>
          <w:p w:rsidR="00206B09" w:rsidRPr="000B0306" w:rsidRDefault="00206B09" w:rsidP="003F11D2">
            <w:pPr>
              <w:adjustRightInd w:val="0"/>
              <w:snapToGrid w:val="0"/>
              <w:spacing w:beforeLines="50" w:afterLines="50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206B09" w:rsidRDefault="00206B09" w:rsidP="00206B09">
      <w:pPr>
        <w:ind w:rightChars="9" w:right="22"/>
        <w:jc w:val="both"/>
        <w:rPr>
          <w:rFonts w:eastAsia="標楷體" w:hAnsi="標楷體"/>
        </w:rPr>
      </w:pPr>
    </w:p>
    <w:p w:rsidR="00206B09" w:rsidRDefault="00206B09" w:rsidP="00206B09">
      <w:pPr>
        <w:ind w:rightChars="9" w:right="22"/>
        <w:jc w:val="both"/>
        <w:rPr>
          <w:rFonts w:eastAsia="標楷體"/>
        </w:rPr>
      </w:pPr>
      <w:r>
        <w:rPr>
          <w:rFonts w:eastAsia="標楷體" w:hAnsi="標楷體"/>
        </w:rPr>
        <w:br w:type="page"/>
      </w:r>
      <w:r>
        <w:rPr>
          <w:rFonts w:eastAsia="標楷體" w:hint="eastAsia"/>
        </w:rPr>
        <w:lastRenderedPageBreak/>
        <w:t xml:space="preserve"> </w:t>
      </w:r>
    </w:p>
    <w:p w:rsidR="00206B09" w:rsidRDefault="00E47CD1" w:rsidP="00206B09">
      <w:pPr>
        <w:ind w:rightChars="9" w:right="22"/>
        <w:jc w:val="both"/>
        <w:rPr>
          <w:rFonts w:eastAsia="標楷體" w:hAnsi="標楷體"/>
        </w:rPr>
      </w:pPr>
      <w:r>
        <w:rPr>
          <w:rFonts w:eastAsia="標楷體" w:hAnsi="標楷體"/>
          <w:noProof/>
        </w:rPr>
        <w:pict>
          <v:shape id="_x0000_s2072" type="#_x0000_t202" style="position:absolute;left:0;text-align:left;margin-left:-.8pt;margin-top:-14.95pt;width:115.15pt;height:25.95pt;z-index:3;mso-height-percent:200;mso-height-percent:200;mso-width-relative:margin;mso-height-relative:margin">
            <v:textbox style="mso-fit-shape-to-text:t">
              <w:txbxContent>
                <w:p w:rsidR="00206B09" w:rsidRDefault="00206B09" w:rsidP="00206B09">
                  <w:r>
                    <w:rPr>
                      <w:rFonts w:eastAsia="標楷體" w:hAnsi="標楷體" w:hint="eastAsia"/>
                    </w:rPr>
                    <w:t>附件二</w:t>
                  </w:r>
                  <w:r w:rsidRPr="00AF4C7E">
                    <w:rPr>
                      <w:rFonts w:eastAsia="標楷體"/>
                    </w:rPr>
                    <w:t>、交通方式</w:t>
                  </w:r>
                </w:p>
              </w:txbxContent>
            </v:textbox>
          </v:shape>
        </w:pict>
      </w:r>
    </w:p>
    <w:p w:rsidR="00206B09" w:rsidRPr="008100A3" w:rsidRDefault="00206B09" w:rsidP="00206B09">
      <w:pPr>
        <w:jc w:val="center"/>
        <w:rPr>
          <w:rFonts w:ascii="標楷體" w:eastAsia="標楷體" w:hAnsi="標楷體"/>
          <w:b/>
        </w:rPr>
      </w:pPr>
      <w:r w:rsidRPr="008100A3">
        <w:rPr>
          <w:rFonts w:ascii="標楷體" w:eastAsia="標楷體" w:hAnsi="標楷體" w:hint="eastAsia"/>
          <w:b/>
        </w:rPr>
        <w:t>國立臺北商業技術學院</w:t>
      </w:r>
    </w:p>
    <w:p w:rsidR="00206B09" w:rsidRPr="002E2C1B" w:rsidRDefault="00206B09" w:rsidP="00206B09">
      <w:pPr>
        <w:jc w:val="center"/>
        <w:rPr>
          <w:rFonts w:eastAsia="標楷體"/>
        </w:rPr>
      </w:pPr>
      <w:r>
        <w:rPr>
          <w:rFonts w:ascii="標楷體" w:eastAsia="標楷體" w:hAnsi="標楷體" w:hint="eastAsia"/>
        </w:rPr>
        <w:t>地</w:t>
      </w:r>
      <w:r>
        <w:rPr>
          <w:rFonts w:eastAsia="標楷體" w:hAnsi="標楷體" w:hint="eastAsia"/>
        </w:rPr>
        <w:t>址：</w:t>
      </w:r>
      <w:r>
        <w:rPr>
          <w:rFonts w:eastAsia="標楷體" w:hAnsi="標楷體" w:hint="eastAsia"/>
        </w:rPr>
        <w:t>10051</w:t>
      </w:r>
      <w:r>
        <w:rPr>
          <w:rFonts w:eastAsia="標楷體" w:hAnsi="標楷體" w:hint="eastAsia"/>
        </w:rPr>
        <w:t>台北市濟南路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段</w:t>
      </w:r>
      <w:r>
        <w:rPr>
          <w:rFonts w:eastAsia="標楷體" w:hAnsi="標楷體" w:hint="eastAsia"/>
        </w:rPr>
        <w:t>321</w:t>
      </w:r>
      <w:r>
        <w:rPr>
          <w:rFonts w:eastAsia="標楷體" w:hAnsi="標楷體" w:hint="eastAsia"/>
        </w:rPr>
        <w:t>號</w:t>
      </w:r>
    </w:p>
    <w:p w:rsidR="00206B09" w:rsidRPr="008100A3" w:rsidRDefault="00206B09" w:rsidP="00206B09">
      <w:pPr>
        <w:rPr>
          <w:rFonts w:eastAsia="標楷體"/>
          <w:b/>
          <w:color w:val="0070C0"/>
        </w:rPr>
      </w:pPr>
      <w:r w:rsidRPr="008100A3">
        <w:rPr>
          <w:rFonts w:eastAsia="標楷體" w:hint="eastAsia"/>
          <w:b/>
          <w:color w:val="0070C0"/>
        </w:rPr>
        <w:t>〔大眾運輸〕</w:t>
      </w:r>
      <w:r w:rsidRPr="008100A3">
        <w:rPr>
          <w:rFonts w:eastAsia="標楷體" w:hint="eastAsia"/>
          <w:b/>
          <w:color w:val="0070C0"/>
        </w:rPr>
        <w:t xml:space="preserve"> </w:t>
      </w:r>
    </w:p>
    <w:p w:rsidR="00206B09" w:rsidRPr="00A04BCB" w:rsidRDefault="00206B09" w:rsidP="00206B09">
      <w:pPr>
        <w:rPr>
          <w:rFonts w:eastAsia="標楷體"/>
        </w:rPr>
      </w:pPr>
      <w:r w:rsidRPr="00A04BCB">
        <w:rPr>
          <w:rFonts w:eastAsia="標楷體" w:hint="eastAsia"/>
        </w:rPr>
        <w:t>•</w:t>
      </w:r>
      <w:r w:rsidRPr="00A04BCB">
        <w:rPr>
          <w:rFonts w:eastAsia="標楷體" w:hint="eastAsia"/>
        </w:rPr>
        <w:tab/>
      </w:r>
      <w:r w:rsidRPr="00A04BCB">
        <w:rPr>
          <w:rFonts w:eastAsia="標楷體" w:hint="eastAsia"/>
        </w:rPr>
        <w:t>聯營公車：</w:t>
      </w:r>
      <w:r w:rsidRPr="00A04BCB">
        <w:rPr>
          <w:rFonts w:eastAsia="標楷體" w:hint="eastAsia"/>
        </w:rPr>
        <w:t xml:space="preserve"> </w:t>
      </w:r>
    </w:p>
    <w:p w:rsidR="00206B09" w:rsidRPr="00A04BCB" w:rsidRDefault="00206B09" w:rsidP="00206B09">
      <w:pPr>
        <w:numPr>
          <w:ilvl w:val="0"/>
          <w:numId w:val="23"/>
        </w:numPr>
        <w:tabs>
          <w:tab w:val="clear" w:pos="480"/>
          <w:tab w:val="num" w:pos="1080"/>
        </w:tabs>
        <w:ind w:firstLine="240"/>
        <w:rPr>
          <w:rFonts w:eastAsia="標楷體"/>
        </w:rPr>
      </w:pPr>
      <w:r w:rsidRPr="00A04BCB">
        <w:rPr>
          <w:rFonts w:eastAsia="標楷體" w:hint="eastAsia"/>
        </w:rPr>
        <w:t>臺北商業技術學院站：</w:t>
      </w:r>
      <w:r w:rsidRPr="00A04BCB">
        <w:rPr>
          <w:rFonts w:eastAsia="標楷體" w:hint="eastAsia"/>
        </w:rPr>
        <w:t>253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>297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>222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 xml:space="preserve">237 </w:t>
      </w:r>
    </w:p>
    <w:p w:rsidR="00206B09" w:rsidRPr="00A04BCB" w:rsidRDefault="00206B09" w:rsidP="00206B09">
      <w:pPr>
        <w:numPr>
          <w:ilvl w:val="0"/>
          <w:numId w:val="23"/>
        </w:numPr>
        <w:tabs>
          <w:tab w:val="clear" w:pos="480"/>
          <w:tab w:val="num" w:pos="1080"/>
        </w:tabs>
        <w:ind w:firstLine="240"/>
        <w:rPr>
          <w:rFonts w:eastAsia="標楷體"/>
        </w:rPr>
      </w:pPr>
      <w:r w:rsidRPr="00A04BCB">
        <w:rPr>
          <w:rFonts w:eastAsia="標楷體" w:hint="eastAsia"/>
        </w:rPr>
        <w:t>成功中學站：</w:t>
      </w:r>
      <w:r w:rsidRPr="00A04BCB">
        <w:rPr>
          <w:rFonts w:eastAsia="標楷體" w:hint="eastAsia"/>
        </w:rPr>
        <w:t>15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>208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>265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>211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 xml:space="preserve">295 </w:t>
      </w:r>
    </w:p>
    <w:p w:rsidR="00206B09" w:rsidRPr="00A04BCB" w:rsidRDefault="00206B09" w:rsidP="00206B09">
      <w:pPr>
        <w:numPr>
          <w:ilvl w:val="0"/>
          <w:numId w:val="23"/>
        </w:numPr>
        <w:tabs>
          <w:tab w:val="clear" w:pos="480"/>
          <w:tab w:val="num" w:pos="1080"/>
        </w:tabs>
        <w:ind w:firstLine="240"/>
        <w:rPr>
          <w:rFonts w:eastAsia="標楷體"/>
        </w:rPr>
      </w:pPr>
      <w:r w:rsidRPr="00A04BCB">
        <w:rPr>
          <w:rFonts w:eastAsia="標楷體" w:hint="eastAsia"/>
        </w:rPr>
        <w:t>開南商工站：</w:t>
      </w:r>
      <w:r w:rsidRPr="00A04BCB">
        <w:rPr>
          <w:rFonts w:eastAsia="標楷體" w:hint="eastAsia"/>
        </w:rPr>
        <w:t>0</w:t>
      </w:r>
      <w:r w:rsidRPr="00A04BCB">
        <w:rPr>
          <w:rFonts w:eastAsia="標楷體" w:hint="eastAsia"/>
        </w:rPr>
        <w:t>南、</w:t>
      </w:r>
      <w:r w:rsidRPr="00A04BCB">
        <w:rPr>
          <w:rFonts w:eastAsia="標楷體" w:hint="eastAsia"/>
        </w:rPr>
        <w:t>15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>37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>22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>615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 xml:space="preserve">671 </w:t>
      </w:r>
    </w:p>
    <w:p w:rsidR="00206B09" w:rsidRPr="00A04BCB" w:rsidRDefault="00206B09" w:rsidP="00206B09">
      <w:pPr>
        <w:numPr>
          <w:ilvl w:val="0"/>
          <w:numId w:val="23"/>
        </w:numPr>
        <w:tabs>
          <w:tab w:val="clear" w:pos="480"/>
          <w:tab w:val="num" w:pos="1080"/>
        </w:tabs>
        <w:ind w:firstLine="240"/>
        <w:rPr>
          <w:rFonts w:eastAsia="標楷體"/>
        </w:rPr>
      </w:pPr>
      <w:r w:rsidRPr="00A04BCB">
        <w:rPr>
          <w:rFonts w:eastAsia="標楷體" w:hint="eastAsia"/>
        </w:rPr>
        <w:t>審計部站：</w:t>
      </w:r>
      <w:r w:rsidRPr="00A04BCB">
        <w:rPr>
          <w:rFonts w:eastAsia="標楷體" w:hint="eastAsia"/>
        </w:rPr>
        <w:t>202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>212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>232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>262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>276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>299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>205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>605</w:t>
      </w:r>
      <w:r w:rsidRPr="00A04BCB">
        <w:rPr>
          <w:rFonts w:eastAsia="標楷體" w:hint="eastAsia"/>
        </w:rPr>
        <w:t>、</w:t>
      </w:r>
      <w:r w:rsidRPr="00A04BCB">
        <w:rPr>
          <w:rFonts w:eastAsia="標楷體" w:hint="eastAsia"/>
        </w:rPr>
        <w:t xml:space="preserve">257 </w:t>
      </w:r>
    </w:p>
    <w:p w:rsidR="00206B09" w:rsidRPr="00A04BCB" w:rsidRDefault="00206B09" w:rsidP="00206B09">
      <w:pPr>
        <w:rPr>
          <w:rFonts w:eastAsia="標楷體"/>
        </w:rPr>
      </w:pPr>
      <w:r w:rsidRPr="00A04BCB">
        <w:rPr>
          <w:rFonts w:eastAsia="標楷體" w:hint="eastAsia"/>
        </w:rPr>
        <w:t>•</w:t>
      </w:r>
      <w:r w:rsidRPr="00A04BCB">
        <w:rPr>
          <w:rFonts w:eastAsia="標楷體" w:hint="eastAsia"/>
        </w:rPr>
        <w:tab/>
      </w:r>
      <w:r w:rsidRPr="00A04BCB">
        <w:rPr>
          <w:rFonts w:eastAsia="標楷體" w:hint="eastAsia"/>
        </w:rPr>
        <w:t>捷運：板南線－善導寺站</w:t>
      </w:r>
      <w:r w:rsidRPr="00A04BCB">
        <w:rPr>
          <w:rFonts w:eastAsia="標楷體" w:hint="eastAsia"/>
        </w:rPr>
        <w:t xml:space="preserve"> </w:t>
      </w:r>
    </w:p>
    <w:p w:rsidR="00206B09" w:rsidRPr="00A04BCB" w:rsidRDefault="00206B09" w:rsidP="00206B09">
      <w:pPr>
        <w:rPr>
          <w:rFonts w:eastAsia="標楷體"/>
        </w:rPr>
      </w:pPr>
      <w:r w:rsidRPr="00A04BCB">
        <w:rPr>
          <w:rFonts w:eastAsia="標楷體" w:hint="eastAsia"/>
        </w:rPr>
        <w:t>•</w:t>
      </w:r>
      <w:r w:rsidRPr="00A04BCB">
        <w:rPr>
          <w:rFonts w:eastAsia="標楷體" w:hint="eastAsia"/>
        </w:rPr>
        <w:tab/>
      </w:r>
      <w:r w:rsidRPr="00A04BCB">
        <w:rPr>
          <w:rFonts w:eastAsia="標楷體" w:hint="eastAsia"/>
        </w:rPr>
        <w:t>火車：台北車站下車，往東步行約</w:t>
      </w:r>
      <w:r w:rsidRPr="00A04BCB">
        <w:rPr>
          <w:rFonts w:eastAsia="標楷體" w:hint="eastAsia"/>
        </w:rPr>
        <w:t>15</w:t>
      </w:r>
      <w:r w:rsidRPr="00A04BCB">
        <w:rPr>
          <w:rFonts w:eastAsia="標楷體" w:hint="eastAsia"/>
        </w:rPr>
        <w:t>分鐘</w:t>
      </w:r>
      <w:r w:rsidRPr="00A04BCB">
        <w:rPr>
          <w:rFonts w:eastAsia="標楷體" w:hint="eastAsia"/>
        </w:rPr>
        <w:t xml:space="preserve"> </w:t>
      </w:r>
    </w:p>
    <w:p w:rsidR="00206B09" w:rsidRPr="00A04BCB" w:rsidRDefault="00206B09" w:rsidP="00206B09">
      <w:pPr>
        <w:rPr>
          <w:rFonts w:eastAsia="標楷體"/>
        </w:rPr>
      </w:pPr>
      <w:r w:rsidRPr="00A04BCB">
        <w:rPr>
          <w:rFonts w:eastAsia="標楷體" w:hint="eastAsia"/>
        </w:rPr>
        <w:t>•</w:t>
      </w:r>
      <w:r w:rsidRPr="00A04BCB">
        <w:rPr>
          <w:rFonts w:eastAsia="標楷體" w:hint="eastAsia"/>
        </w:rPr>
        <w:tab/>
      </w:r>
      <w:r w:rsidRPr="00A04BCB">
        <w:rPr>
          <w:rFonts w:eastAsia="標楷體" w:hint="eastAsia"/>
        </w:rPr>
        <w:t>客運：</w:t>
      </w:r>
      <w:r w:rsidRPr="00A04BCB">
        <w:rPr>
          <w:rFonts w:eastAsia="標楷體" w:hint="eastAsia"/>
        </w:rPr>
        <w:t xml:space="preserve"> </w:t>
      </w:r>
    </w:p>
    <w:p w:rsidR="00206B09" w:rsidRPr="00A04BCB" w:rsidRDefault="00206B09" w:rsidP="00206B09">
      <w:pPr>
        <w:numPr>
          <w:ilvl w:val="0"/>
          <w:numId w:val="24"/>
        </w:numPr>
        <w:tabs>
          <w:tab w:val="clear" w:pos="480"/>
          <w:tab w:val="num" w:pos="1092"/>
        </w:tabs>
        <w:ind w:firstLine="206"/>
        <w:rPr>
          <w:rFonts w:eastAsia="標楷體"/>
        </w:rPr>
      </w:pPr>
      <w:r w:rsidRPr="00A04BCB">
        <w:rPr>
          <w:rFonts w:eastAsia="標楷體" w:hint="eastAsia"/>
        </w:rPr>
        <w:t>國光客運「台北－金山」，審計部站</w:t>
      </w:r>
      <w:r w:rsidRPr="00A04BCB">
        <w:rPr>
          <w:rFonts w:eastAsia="標楷體" w:hint="eastAsia"/>
        </w:rPr>
        <w:t xml:space="preserve"> </w:t>
      </w:r>
    </w:p>
    <w:p w:rsidR="00206B09" w:rsidRPr="00A04BCB" w:rsidRDefault="00206B09" w:rsidP="00206B09">
      <w:pPr>
        <w:numPr>
          <w:ilvl w:val="0"/>
          <w:numId w:val="24"/>
        </w:numPr>
        <w:tabs>
          <w:tab w:val="clear" w:pos="480"/>
          <w:tab w:val="num" w:pos="1092"/>
        </w:tabs>
        <w:ind w:firstLine="206"/>
        <w:rPr>
          <w:rFonts w:eastAsia="標楷體"/>
        </w:rPr>
      </w:pPr>
      <w:r w:rsidRPr="00A04BCB">
        <w:rPr>
          <w:rFonts w:eastAsia="標楷體" w:hint="eastAsia"/>
        </w:rPr>
        <w:t>台汽客運「基隆－台北」，審計部站</w:t>
      </w:r>
      <w:r w:rsidRPr="00A04BCB">
        <w:rPr>
          <w:rFonts w:eastAsia="標楷體" w:hint="eastAsia"/>
        </w:rPr>
        <w:t xml:space="preserve"> </w:t>
      </w:r>
    </w:p>
    <w:p w:rsidR="00206B09" w:rsidRPr="00A04BCB" w:rsidRDefault="00206B09" w:rsidP="00206B09">
      <w:pPr>
        <w:numPr>
          <w:ilvl w:val="0"/>
          <w:numId w:val="24"/>
        </w:numPr>
        <w:tabs>
          <w:tab w:val="clear" w:pos="480"/>
          <w:tab w:val="num" w:pos="1092"/>
        </w:tabs>
        <w:ind w:firstLine="206"/>
        <w:rPr>
          <w:rFonts w:eastAsia="標楷體"/>
        </w:rPr>
      </w:pPr>
      <w:r w:rsidRPr="00A04BCB">
        <w:rPr>
          <w:rFonts w:eastAsia="標楷體" w:hint="eastAsia"/>
        </w:rPr>
        <w:t>中興巴士「瑞芳－板橋」，審計部站</w:t>
      </w:r>
      <w:r w:rsidRPr="00A04BCB">
        <w:rPr>
          <w:rFonts w:eastAsia="標楷體" w:hint="eastAsia"/>
        </w:rPr>
        <w:t xml:space="preserve"> </w:t>
      </w:r>
    </w:p>
    <w:p w:rsidR="00206B09" w:rsidRPr="008100A3" w:rsidRDefault="00206B09" w:rsidP="00206B09">
      <w:pPr>
        <w:rPr>
          <w:rFonts w:eastAsia="標楷體"/>
          <w:b/>
          <w:color w:val="0070C0"/>
        </w:rPr>
      </w:pPr>
      <w:r w:rsidRPr="008100A3">
        <w:rPr>
          <w:rFonts w:eastAsia="標楷體" w:hint="eastAsia"/>
          <w:b/>
          <w:color w:val="0070C0"/>
        </w:rPr>
        <w:t>〔自行開車〕</w:t>
      </w:r>
    </w:p>
    <w:p w:rsidR="00206B09" w:rsidRDefault="00206B09" w:rsidP="00206B09">
      <w:pPr>
        <w:numPr>
          <w:ilvl w:val="0"/>
          <w:numId w:val="25"/>
        </w:numPr>
        <w:tabs>
          <w:tab w:val="clear" w:pos="480"/>
        </w:tabs>
        <w:ind w:left="900" w:hanging="298"/>
        <w:jc w:val="both"/>
        <w:rPr>
          <w:rFonts w:eastAsia="標楷體"/>
        </w:rPr>
      </w:pPr>
      <w:r w:rsidRPr="00A04BCB">
        <w:rPr>
          <w:rFonts w:eastAsia="標楷體" w:hint="eastAsia"/>
        </w:rPr>
        <w:t>行駛國道一號高速公路，南下或北上方向，均由〔圓山交流道〕出口銜接〔建國北路高架道路〕，向南行駛至〔忠孝東路匝道〕出口下平面道路，續行平面車道，右轉〔濟南路三段〕後再直行至〔濟南路一段〕本校正門口。</w:t>
      </w:r>
    </w:p>
    <w:p w:rsidR="00206B09" w:rsidRDefault="00206B09" w:rsidP="00206B09">
      <w:pPr>
        <w:numPr>
          <w:ilvl w:val="0"/>
          <w:numId w:val="25"/>
        </w:numPr>
        <w:tabs>
          <w:tab w:val="clear" w:pos="480"/>
        </w:tabs>
        <w:ind w:left="900" w:hanging="298"/>
        <w:jc w:val="both"/>
        <w:rPr>
          <w:rFonts w:eastAsia="標楷體"/>
        </w:rPr>
      </w:pPr>
      <w:r w:rsidRPr="00A04BCB">
        <w:rPr>
          <w:rFonts w:eastAsia="標楷體" w:hint="eastAsia"/>
        </w:rPr>
        <w:t>本校四維樓施工期間車位不足，若外賓開車至本校，請多利用校園周邊停車格。</w:t>
      </w:r>
    </w:p>
    <w:tbl>
      <w:tblPr>
        <w:tblW w:w="4437" w:type="pct"/>
        <w:tblCellSpacing w:w="7" w:type="dxa"/>
        <w:tblInd w:w="9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30"/>
        <w:gridCol w:w="1770"/>
      </w:tblGrid>
      <w:tr w:rsidR="00206B09" w:rsidRPr="005F6ED8" w:rsidTr="00E00476">
        <w:trPr>
          <w:trHeight w:val="89"/>
          <w:tblCellSpacing w:w="7" w:type="dxa"/>
        </w:trPr>
        <w:tc>
          <w:tcPr>
            <w:tcW w:w="49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B09" w:rsidRPr="005F6ED8" w:rsidRDefault="00206B09" w:rsidP="00E00476">
            <w:pPr>
              <w:widowControl/>
              <w:spacing w:line="336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5F6ED8">
              <w:rPr>
                <w:rFonts w:ascii="標楷體" w:eastAsia="標楷體" w:hAnsi="標楷體" w:cs="Arial"/>
                <w:b/>
                <w:bCs/>
                <w:kern w:val="0"/>
                <w:sz w:val="18"/>
              </w:rPr>
              <w:t>〔地理位置圖〕</w:t>
            </w:r>
          </w:p>
        </w:tc>
      </w:tr>
      <w:tr w:rsidR="00206B09" w:rsidRPr="005F6ED8" w:rsidTr="00E00476">
        <w:trPr>
          <w:trHeight w:val="26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B09" w:rsidRPr="005F6ED8" w:rsidRDefault="00206B09" w:rsidP="00E00476">
            <w:pPr>
              <w:widowControl/>
              <w:spacing w:line="336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18"/>
                <w:szCs w:val="18"/>
              </w:rPr>
            </w:pPr>
            <w:r w:rsidRPr="005F6ED8">
              <w:rPr>
                <w:rFonts w:ascii="標楷體" w:eastAsia="標楷體" w:hAnsi="標楷體" w:cs="Arial"/>
                <w:b/>
                <w:bCs/>
                <w:kern w:val="0"/>
                <w:sz w:val="18"/>
                <w:szCs w:val="18"/>
              </w:rPr>
              <w:t>圖示</w: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B09" w:rsidRPr="005F6ED8" w:rsidRDefault="00206B09" w:rsidP="00E00476">
            <w:pPr>
              <w:widowControl/>
              <w:spacing w:line="336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18"/>
                <w:szCs w:val="18"/>
              </w:rPr>
            </w:pPr>
            <w:r w:rsidRPr="005F6ED8">
              <w:rPr>
                <w:rFonts w:ascii="標楷體" w:eastAsia="標楷體" w:hAnsi="標楷體" w:cs="Arial"/>
                <w:b/>
                <w:bCs/>
                <w:kern w:val="0"/>
                <w:sz w:val="18"/>
                <w:szCs w:val="18"/>
              </w:rPr>
              <w:t>說明</w:t>
            </w:r>
          </w:p>
        </w:tc>
      </w:tr>
      <w:tr w:rsidR="00206B09" w:rsidRPr="005F6ED8" w:rsidTr="00E00476">
        <w:trPr>
          <w:trHeight w:val="450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B09" w:rsidRPr="005F6ED8" w:rsidRDefault="003F11D2" w:rsidP="00E00476">
            <w:pPr>
              <w:widowControl/>
              <w:spacing w:line="336" w:lineRule="atLeas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E47CD1">
              <w:rPr>
                <w:rFonts w:ascii="標楷體" w:eastAsia="標楷體" w:hAnsi="標楷體" w:cs="Arial"/>
                <w:kern w:val="0"/>
                <w:sz w:val="18"/>
                <w:szCs w:val="18"/>
              </w:rPr>
              <w:pict>
                <v:shape id="_x0000_i1026" type="#_x0000_t75" alt="學校地理位置圖" style="width:311.45pt;height:233.6pt">
                  <v:imagedata r:id="rId9" r:href="rId10"/>
                </v:shape>
              </w:pict>
            </w:r>
          </w:p>
        </w:tc>
        <w:tc>
          <w:tcPr>
            <w:tcW w:w="1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6B09" w:rsidRPr="005F6ED8" w:rsidRDefault="00206B09" w:rsidP="00E00476">
            <w:pPr>
              <w:widowControl/>
              <w:spacing w:line="336" w:lineRule="atLeast"/>
              <w:jc w:val="both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5F6ED8">
              <w:rPr>
                <w:rFonts w:ascii="標楷體" w:eastAsia="標楷體" w:hAnsi="標楷體" w:cs="Arial"/>
                <w:kern w:val="0"/>
                <w:sz w:val="18"/>
                <w:szCs w:val="18"/>
              </w:rPr>
              <w:t>圖示上方為北方，圖示最上方為忠孝東路一段(東西向道路)，設有捷運善導寺站及公車站。</w:t>
            </w:r>
            <w:r w:rsidRPr="005F6ED8">
              <w:rPr>
                <w:rFonts w:ascii="標楷體" w:eastAsia="標楷體" w:hAnsi="標楷體" w:cs="Arial"/>
                <w:kern w:val="0"/>
                <w:sz w:val="18"/>
                <w:szCs w:val="18"/>
              </w:rPr>
              <w:br/>
              <w:t>校園為四方型基地，北側為青島東路；南側是濟南路一段；東側為杭州南路(往北單行道)；西側為紹興南街(往南單行道)；校門位於南側之濟南路一段，亦設有公車站。</w:t>
            </w:r>
          </w:p>
        </w:tc>
      </w:tr>
    </w:tbl>
    <w:p w:rsidR="003B5BEE" w:rsidRPr="00206B09" w:rsidRDefault="003B5BEE" w:rsidP="00206B09"/>
    <w:sectPr w:rsidR="003B5BEE" w:rsidRPr="00206B09" w:rsidSect="0039127B">
      <w:headerReference w:type="default" r:id="rId11"/>
      <w:footerReference w:type="even" r:id="rId12"/>
      <w:footerReference w:type="default" r:id="rId13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5FA" w:rsidRDefault="004E55FA">
      <w:r>
        <w:separator/>
      </w:r>
    </w:p>
  </w:endnote>
  <w:endnote w:type="continuationSeparator" w:id="0">
    <w:p w:rsidR="004E55FA" w:rsidRDefault="004E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C1" w:rsidRDefault="00E47CD1" w:rsidP="00CA2B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05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05C1" w:rsidRDefault="00F805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C1" w:rsidRDefault="00E47CD1" w:rsidP="00CA2B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05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11D2">
      <w:rPr>
        <w:rStyle w:val="a6"/>
        <w:noProof/>
      </w:rPr>
      <w:t>3</w:t>
    </w:r>
    <w:r>
      <w:rPr>
        <w:rStyle w:val="a6"/>
      </w:rPr>
      <w:fldChar w:fldCharType="end"/>
    </w:r>
  </w:p>
  <w:p w:rsidR="00F805C1" w:rsidRDefault="00F805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5FA" w:rsidRDefault="004E55FA">
      <w:r>
        <w:separator/>
      </w:r>
    </w:p>
  </w:footnote>
  <w:footnote w:type="continuationSeparator" w:id="0">
    <w:p w:rsidR="004E55FA" w:rsidRDefault="004E5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C1" w:rsidRDefault="00F805C1" w:rsidP="00C2497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6E0"/>
    <w:multiLevelType w:val="hybridMultilevel"/>
    <w:tmpl w:val="0128BA6C"/>
    <w:lvl w:ilvl="0" w:tplc="37D8A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BC33A5"/>
    <w:multiLevelType w:val="hybridMultilevel"/>
    <w:tmpl w:val="061A69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0EB435A"/>
    <w:multiLevelType w:val="hybridMultilevel"/>
    <w:tmpl w:val="3E2698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5A0602"/>
    <w:multiLevelType w:val="hybridMultilevel"/>
    <w:tmpl w:val="385CB3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69507C4"/>
    <w:multiLevelType w:val="hybridMultilevel"/>
    <w:tmpl w:val="0DF0F1F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44C3F4D"/>
    <w:multiLevelType w:val="hybridMultilevel"/>
    <w:tmpl w:val="37CAA0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B516F05"/>
    <w:multiLevelType w:val="hybridMultilevel"/>
    <w:tmpl w:val="ACF02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FB559A"/>
    <w:multiLevelType w:val="hybridMultilevel"/>
    <w:tmpl w:val="7B144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B96AB5"/>
    <w:multiLevelType w:val="hybridMultilevel"/>
    <w:tmpl w:val="CD049FF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37EF08AE"/>
    <w:multiLevelType w:val="hybridMultilevel"/>
    <w:tmpl w:val="CC22BF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A952EC"/>
    <w:multiLevelType w:val="hybridMultilevel"/>
    <w:tmpl w:val="E35C06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A936D2"/>
    <w:multiLevelType w:val="hybridMultilevel"/>
    <w:tmpl w:val="CACEC17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D672334"/>
    <w:multiLevelType w:val="hybridMultilevel"/>
    <w:tmpl w:val="5080B7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073892"/>
    <w:multiLevelType w:val="hybridMultilevel"/>
    <w:tmpl w:val="CC7E9D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532F7A86"/>
    <w:multiLevelType w:val="hybridMultilevel"/>
    <w:tmpl w:val="5308BA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>
    <w:nsid w:val="552070E5"/>
    <w:multiLevelType w:val="hybridMultilevel"/>
    <w:tmpl w:val="B3565B8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5990736"/>
    <w:multiLevelType w:val="hybridMultilevel"/>
    <w:tmpl w:val="B97E9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4F4E6B"/>
    <w:multiLevelType w:val="hybridMultilevel"/>
    <w:tmpl w:val="3CE6AD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D00AFA"/>
    <w:multiLevelType w:val="hybridMultilevel"/>
    <w:tmpl w:val="835CE9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>
    <w:nsid w:val="63771F39"/>
    <w:multiLevelType w:val="hybridMultilevel"/>
    <w:tmpl w:val="58541F60"/>
    <w:lvl w:ilvl="0" w:tplc="E912DE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5455380"/>
    <w:multiLevelType w:val="hybridMultilevel"/>
    <w:tmpl w:val="3F2A8F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C75DB3"/>
    <w:multiLevelType w:val="hybridMultilevel"/>
    <w:tmpl w:val="B066D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6A6225"/>
    <w:multiLevelType w:val="hybridMultilevel"/>
    <w:tmpl w:val="F5D0CCF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8F93C76"/>
    <w:multiLevelType w:val="hybridMultilevel"/>
    <w:tmpl w:val="506CD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750785"/>
    <w:multiLevelType w:val="hybridMultilevel"/>
    <w:tmpl w:val="2D5C7D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23"/>
  </w:num>
  <w:num w:numId="5">
    <w:abstractNumId w:val="17"/>
  </w:num>
  <w:num w:numId="6">
    <w:abstractNumId w:val="10"/>
  </w:num>
  <w:num w:numId="7">
    <w:abstractNumId w:val="13"/>
  </w:num>
  <w:num w:numId="8">
    <w:abstractNumId w:val="3"/>
  </w:num>
  <w:num w:numId="9">
    <w:abstractNumId w:val="24"/>
  </w:num>
  <w:num w:numId="10">
    <w:abstractNumId w:val="11"/>
  </w:num>
  <w:num w:numId="11">
    <w:abstractNumId w:val="7"/>
  </w:num>
  <w:num w:numId="12">
    <w:abstractNumId w:val="18"/>
  </w:num>
  <w:num w:numId="13">
    <w:abstractNumId w:val="8"/>
  </w:num>
  <w:num w:numId="14">
    <w:abstractNumId w:val="9"/>
  </w:num>
  <w:num w:numId="15">
    <w:abstractNumId w:val="1"/>
  </w:num>
  <w:num w:numId="16">
    <w:abstractNumId w:val="14"/>
  </w:num>
  <w:num w:numId="17">
    <w:abstractNumId w:val="2"/>
  </w:num>
  <w:num w:numId="18">
    <w:abstractNumId w:val="20"/>
  </w:num>
  <w:num w:numId="19">
    <w:abstractNumId w:val="16"/>
  </w:num>
  <w:num w:numId="20">
    <w:abstractNumId w:val="5"/>
  </w:num>
  <w:num w:numId="21">
    <w:abstractNumId w:val="6"/>
  </w:num>
  <w:num w:numId="22">
    <w:abstractNumId w:val="12"/>
  </w:num>
  <w:num w:numId="23">
    <w:abstractNumId w:val="2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F9C"/>
    <w:rsid w:val="00001B46"/>
    <w:rsid w:val="000060E8"/>
    <w:rsid w:val="00020CF2"/>
    <w:rsid w:val="0003068F"/>
    <w:rsid w:val="000402ED"/>
    <w:rsid w:val="00041126"/>
    <w:rsid w:val="000530C5"/>
    <w:rsid w:val="00074DB0"/>
    <w:rsid w:val="00094729"/>
    <w:rsid w:val="000A1F78"/>
    <w:rsid w:val="000A293A"/>
    <w:rsid w:val="000B09AF"/>
    <w:rsid w:val="000B3EEA"/>
    <w:rsid w:val="000C1702"/>
    <w:rsid w:val="000D1EF3"/>
    <w:rsid w:val="001033B1"/>
    <w:rsid w:val="001033E8"/>
    <w:rsid w:val="001044F1"/>
    <w:rsid w:val="00106DD8"/>
    <w:rsid w:val="0011514D"/>
    <w:rsid w:val="00120A7A"/>
    <w:rsid w:val="001305E1"/>
    <w:rsid w:val="001364BB"/>
    <w:rsid w:val="00136745"/>
    <w:rsid w:val="001523FB"/>
    <w:rsid w:val="00152946"/>
    <w:rsid w:val="00153DBC"/>
    <w:rsid w:val="0015783E"/>
    <w:rsid w:val="00161579"/>
    <w:rsid w:val="00174FF2"/>
    <w:rsid w:val="00183CE5"/>
    <w:rsid w:val="00183FE2"/>
    <w:rsid w:val="00185A0B"/>
    <w:rsid w:val="00186C93"/>
    <w:rsid w:val="001C39B9"/>
    <w:rsid w:val="001D2693"/>
    <w:rsid w:val="001E4CA1"/>
    <w:rsid w:val="001F02D8"/>
    <w:rsid w:val="001F48B5"/>
    <w:rsid w:val="001F675A"/>
    <w:rsid w:val="001F68E8"/>
    <w:rsid w:val="001F7260"/>
    <w:rsid w:val="00201DDD"/>
    <w:rsid w:val="00206B09"/>
    <w:rsid w:val="00223D0C"/>
    <w:rsid w:val="00237E7A"/>
    <w:rsid w:val="002508B3"/>
    <w:rsid w:val="0027040C"/>
    <w:rsid w:val="00270C19"/>
    <w:rsid w:val="0027394D"/>
    <w:rsid w:val="00282170"/>
    <w:rsid w:val="002947E2"/>
    <w:rsid w:val="00297CF4"/>
    <w:rsid w:val="002A677A"/>
    <w:rsid w:val="002E2C1B"/>
    <w:rsid w:val="002E6A33"/>
    <w:rsid w:val="003057AC"/>
    <w:rsid w:val="00312E90"/>
    <w:rsid w:val="00330D02"/>
    <w:rsid w:val="00340D7A"/>
    <w:rsid w:val="00341385"/>
    <w:rsid w:val="003648E5"/>
    <w:rsid w:val="00377CDA"/>
    <w:rsid w:val="003807A9"/>
    <w:rsid w:val="0039127B"/>
    <w:rsid w:val="00392503"/>
    <w:rsid w:val="00393470"/>
    <w:rsid w:val="00395D54"/>
    <w:rsid w:val="003A736A"/>
    <w:rsid w:val="003B5BEE"/>
    <w:rsid w:val="003B64C2"/>
    <w:rsid w:val="003E0BE6"/>
    <w:rsid w:val="003F11D2"/>
    <w:rsid w:val="00412D5F"/>
    <w:rsid w:val="00421526"/>
    <w:rsid w:val="004408F5"/>
    <w:rsid w:val="00450132"/>
    <w:rsid w:val="004633D7"/>
    <w:rsid w:val="00470706"/>
    <w:rsid w:val="00475D5B"/>
    <w:rsid w:val="0049050F"/>
    <w:rsid w:val="004A0D20"/>
    <w:rsid w:val="004A58E5"/>
    <w:rsid w:val="004C69AC"/>
    <w:rsid w:val="004D2B22"/>
    <w:rsid w:val="004D2C63"/>
    <w:rsid w:val="004E55FA"/>
    <w:rsid w:val="004F078C"/>
    <w:rsid w:val="005001D5"/>
    <w:rsid w:val="00523AA0"/>
    <w:rsid w:val="005254FB"/>
    <w:rsid w:val="00526232"/>
    <w:rsid w:val="00541957"/>
    <w:rsid w:val="005524DE"/>
    <w:rsid w:val="005558ED"/>
    <w:rsid w:val="00585EEF"/>
    <w:rsid w:val="005A4955"/>
    <w:rsid w:val="005B2E1F"/>
    <w:rsid w:val="005D266C"/>
    <w:rsid w:val="005E3A54"/>
    <w:rsid w:val="005E7127"/>
    <w:rsid w:val="005F1530"/>
    <w:rsid w:val="00600AFD"/>
    <w:rsid w:val="006010D2"/>
    <w:rsid w:val="00616CAF"/>
    <w:rsid w:val="006306CA"/>
    <w:rsid w:val="00645072"/>
    <w:rsid w:val="00650E45"/>
    <w:rsid w:val="00652E2C"/>
    <w:rsid w:val="006859B6"/>
    <w:rsid w:val="00687C6D"/>
    <w:rsid w:val="00695923"/>
    <w:rsid w:val="006A08A4"/>
    <w:rsid w:val="006A75AA"/>
    <w:rsid w:val="006B1671"/>
    <w:rsid w:val="006B528E"/>
    <w:rsid w:val="006C70F4"/>
    <w:rsid w:val="006F343D"/>
    <w:rsid w:val="00712561"/>
    <w:rsid w:val="00714441"/>
    <w:rsid w:val="007158CD"/>
    <w:rsid w:val="00721F2C"/>
    <w:rsid w:val="00726299"/>
    <w:rsid w:val="007346D8"/>
    <w:rsid w:val="00773943"/>
    <w:rsid w:val="0077576D"/>
    <w:rsid w:val="007902CC"/>
    <w:rsid w:val="00792C3A"/>
    <w:rsid w:val="0079375A"/>
    <w:rsid w:val="0079490F"/>
    <w:rsid w:val="007C1FE1"/>
    <w:rsid w:val="007D0BC7"/>
    <w:rsid w:val="007E0A89"/>
    <w:rsid w:val="007E141A"/>
    <w:rsid w:val="007E18DA"/>
    <w:rsid w:val="007F1A57"/>
    <w:rsid w:val="00810E8A"/>
    <w:rsid w:val="008114BE"/>
    <w:rsid w:val="0081722F"/>
    <w:rsid w:val="008178A4"/>
    <w:rsid w:val="00817CBF"/>
    <w:rsid w:val="008203D2"/>
    <w:rsid w:val="00843184"/>
    <w:rsid w:val="008457D3"/>
    <w:rsid w:val="00854DC4"/>
    <w:rsid w:val="008671E1"/>
    <w:rsid w:val="00880B55"/>
    <w:rsid w:val="0089642C"/>
    <w:rsid w:val="008A19C1"/>
    <w:rsid w:val="008B6C00"/>
    <w:rsid w:val="008C023E"/>
    <w:rsid w:val="008C4AEB"/>
    <w:rsid w:val="008D718B"/>
    <w:rsid w:val="008F0F0D"/>
    <w:rsid w:val="009022DE"/>
    <w:rsid w:val="009032EE"/>
    <w:rsid w:val="0092011F"/>
    <w:rsid w:val="009206B9"/>
    <w:rsid w:val="0092499A"/>
    <w:rsid w:val="00930616"/>
    <w:rsid w:val="00952263"/>
    <w:rsid w:val="00957134"/>
    <w:rsid w:val="0096419F"/>
    <w:rsid w:val="00966F02"/>
    <w:rsid w:val="009724A6"/>
    <w:rsid w:val="00973978"/>
    <w:rsid w:val="00974BC4"/>
    <w:rsid w:val="009751F8"/>
    <w:rsid w:val="00980A90"/>
    <w:rsid w:val="00985B60"/>
    <w:rsid w:val="00990D9F"/>
    <w:rsid w:val="00996E78"/>
    <w:rsid w:val="009A50F8"/>
    <w:rsid w:val="009A7B21"/>
    <w:rsid w:val="009D3A27"/>
    <w:rsid w:val="009E5AE4"/>
    <w:rsid w:val="009F2AFF"/>
    <w:rsid w:val="00A00D74"/>
    <w:rsid w:val="00A13B6E"/>
    <w:rsid w:val="00A315B1"/>
    <w:rsid w:val="00A46623"/>
    <w:rsid w:val="00A55474"/>
    <w:rsid w:val="00A6679C"/>
    <w:rsid w:val="00AC01E3"/>
    <w:rsid w:val="00AC341F"/>
    <w:rsid w:val="00AD3EEF"/>
    <w:rsid w:val="00AE2AB0"/>
    <w:rsid w:val="00AE3DB3"/>
    <w:rsid w:val="00AE5703"/>
    <w:rsid w:val="00AF2378"/>
    <w:rsid w:val="00B003B5"/>
    <w:rsid w:val="00B12726"/>
    <w:rsid w:val="00B31BEF"/>
    <w:rsid w:val="00B33D6F"/>
    <w:rsid w:val="00B424D0"/>
    <w:rsid w:val="00B46389"/>
    <w:rsid w:val="00B64479"/>
    <w:rsid w:val="00B71E53"/>
    <w:rsid w:val="00B73E43"/>
    <w:rsid w:val="00B74298"/>
    <w:rsid w:val="00B95797"/>
    <w:rsid w:val="00BC7646"/>
    <w:rsid w:val="00BD4D89"/>
    <w:rsid w:val="00BE4CF2"/>
    <w:rsid w:val="00BF7BA4"/>
    <w:rsid w:val="00C0335F"/>
    <w:rsid w:val="00C17D72"/>
    <w:rsid w:val="00C21943"/>
    <w:rsid w:val="00C2497C"/>
    <w:rsid w:val="00C4191B"/>
    <w:rsid w:val="00C50F62"/>
    <w:rsid w:val="00C60595"/>
    <w:rsid w:val="00C77EA2"/>
    <w:rsid w:val="00C848CF"/>
    <w:rsid w:val="00C87E21"/>
    <w:rsid w:val="00C94E5E"/>
    <w:rsid w:val="00C9729E"/>
    <w:rsid w:val="00CA2B0A"/>
    <w:rsid w:val="00CA7E6E"/>
    <w:rsid w:val="00CB2E40"/>
    <w:rsid w:val="00CB430B"/>
    <w:rsid w:val="00CB4C75"/>
    <w:rsid w:val="00CD005A"/>
    <w:rsid w:val="00CF1499"/>
    <w:rsid w:val="00CF4C14"/>
    <w:rsid w:val="00D11B13"/>
    <w:rsid w:val="00D156E4"/>
    <w:rsid w:val="00D22778"/>
    <w:rsid w:val="00D340EB"/>
    <w:rsid w:val="00D4674C"/>
    <w:rsid w:val="00D52DCE"/>
    <w:rsid w:val="00D6204C"/>
    <w:rsid w:val="00D71DF0"/>
    <w:rsid w:val="00D73322"/>
    <w:rsid w:val="00D860AD"/>
    <w:rsid w:val="00D9496B"/>
    <w:rsid w:val="00DA07CD"/>
    <w:rsid w:val="00DB0771"/>
    <w:rsid w:val="00DB4946"/>
    <w:rsid w:val="00DD4517"/>
    <w:rsid w:val="00DE7478"/>
    <w:rsid w:val="00DF0A36"/>
    <w:rsid w:val="00E0710F"/>
    <w:rsid w:val="00E2159F"/>
    <w:rsid w:val="00E47CD1"/>
    <w:rsid w:val="00E50844"/>
    <w:rsid w:val="00E55E22"/>
    <w:rsid w:val="00E637E9"/>
    <w:rsid w:val="00E82104"/>
    <w:rsid w:val="00E828D5"/>
    <w:rsid w:val="00EA0E40"/>
    <w:rsid w:val="00EA4C92"/>
    <w:rsid w:val="00EA77E9"/>
    <w:rsid w:val="00EC1503"/>
    <w:rsid w:val="00EE4828"/>
    <w:rsid w:val="00EF00E5"/>
    <w:rsid w:val="00EF5811"/>
    <w:rsid w:val="00F04162"/>
    <w:rsid w:val="00F11B9A"/>
    <w:rsid w:val="00F1411A"/>
    <w:rsid w:val="00F207E4"/>
    <w:rsid w:val="00F2760C"/>
    <w:rsid w:val="00F4159F"/>
    <w:rsid w:val="00F440E3"/>
    <w:rsid w:val="00F616C0"/>
    <w:rsid w:val="00F739B6"/>
    <w:rsid w:val="00F805C1"/>
    <w:rsid w:val="00F81D90"/>
    <w:rsid w:val="00F8559A"/>
    <w:rsid w:val="00F85F8B"/>
    <w:rsid w:val="00F86176"/>
    <w:rsid w:val="00F928AD"/>
    <w:rsid w:val="00F94A2D"/>
    <w:rsid w:val="00FA2666"/>
    <w:rsid w:val="00FA7998"/>
    <w:rsid w:val="00FB6F9C"/>
    <w:rsid w:val="00FC6006"/>
    <w:rsid w:val="00FD15AF"/>
    <w:rsid w:val="00FE17C9"/>
    <w:rsid w:val="00FF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F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F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0D02"/>
    <w:rPr>
      <w:rFonts w:ascii="Arial" w:hAnsi="Arial"/>
      <w:sz w:val="18"/>
      <w:szCs w:val="18"/>
    </w:rPr>
  </w:style>
  <w:style w:type="paragraph" w:styleId="a5">
    <w:name w:val="footer"/>
    <w:basedOn w:val="a"/>
    <w:rsid w:val="00237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37E7A"/>
  </w:style>
  <w:style w:type="paragraph" w:styleId="a7">
    <w:name w:val="header"/>
    <w:basedOn w:val="a"/>
    <w:rsid w:val="00297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1"/>
    <w:basedOn w:val="a"/>
    <w:autoRedefine/>
    <w:rsid w:val="008B6C00"/>
    <w:pPr>
      <w:widowControl/>
      <w:ind w:left="410" w:hangingChars="171" w:hanging="410"/>
    </w:pPr>
    <w:rPr>
      <w:rFonts w:ascii="新細明體" w:hAnsi="新細明體"/>
      <w:kern w:val="0"/>
      <w:lang w:bidi="hi-IN"/>
    </w:rPr>
  </w:style>
  <w:style w:type="character" w:styleId="a8">
    <w:name w:val="Strong"/>
    <w:basedOn w:val="a0"/>
    <w:uiPriority w:val="22"/>
    <w:qFormat/>
    <w:rsid w:val="00C21943"/>
    <w:rPr>
      <w:b/>
      <w:bCs/>
    </w:rPr>
  </w:style>
  <w:style w:type="character" w:styleId="a9">
    <w:name w:val="Hyperlink"/>
    <w:basedOn w:val="a0"/>
    <w:rsid w:val="00DB4946"/>
    <w:rPr>
      <w:color w:val="0000FF"/>
      <w:u w:val="single"/>
    </w:rPr>
  </w:style>
  <w:style w:type="paragraph" w:customStyle="1" w:styleId="10">
    <w:name w:val="清單段落1"/>
    <w:basedOn w:val="a"/>
    <w:rsid w:val="007E0A89"/>
    <w:pPr>
      <w:ind w:leftChars="200" w:left="480"/>
    </w:pPr>
  </w:style>
  <w:style w:type="character" w:styleId="aa">
    <w:name w:val="annotation reference"/>
    <w:basedOn w:val="a0"/>
    <w:semiHidden/>
    <w:rsid w:val="00183FE2"/>
    <w:rPr>
      <w:sz w:val="18"/>
      <w:szCs w:val="18"/>
    </w:rPr>
  </w:style>
  <w:style w:type="paragraph" w:styleId="ab">
    <w:name w:val="annotation text"/>
    <w:basedOn w:val="a"/>
    <w:semiHidden/>
    <w:rsid w:val="00183FE2"/>
  </w:style>
  <w:style w:type="paragraph" w:styleId="ac">
    <w:name w:val="annotation subject"/>
    <w:basedOn w:val="ab"/>
    <w:next w:val="ab"/>
    <w:semiHidden/>
    <w:rsid w:val="00183FE2"/>
    <w:rPr>
      <w:b/>
      <w:bCs/>
    </w:rPr>
  </w:style>
  <w:style w:type="paragraph" w:styleId="Web">
    <w:name w:val="Normal (Web)"/>
    <w:basedOn w:val="a"/>
    <w:uiPriority w:val="99"/>
    <w:unhideWhenUsed/>
    <w:rsid w:val="00E828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E828D5"/>
  </w:style>
  <w:style w:type="character" w:styleId="ad">
    <w:name w:val="Emphasis"/>
    <w:basedOn w:val="a0"/>
    <w:uiPriority w:val="20"/>
    <w:qFormat/>
    <w:rsid w:val="000D1E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0804@webmail.ntcb.edu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tle.ntut.edu.t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www.ntcb.edu.tw/ezcatfiles/www3/img/img/147/traffic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444</Words>
  <Characters>2537</Characters>
  <Application>Microsoft Office Word</Application>
  <DocSecurity>0</DocSecurity>
  <Lines>21</Lines>
  <Paragraphs>5</Paragraphs>
  <ScaleCrop>false</ScaleCrop>
  <Company>CMT</Company>
  <LinksUpToDate>false</LinksUpToDate>
  <CharactersWithSpaces>2976</CharactersWithSpaces>
  <SharedDoc>false</SharedDoc>
  <HLinks>
    <vt:vector size="30" baseType="variant">
      <vt:variant>
        <vt:i4>5898293</vt:i4>
      </vt:variant>
      <vt:variant>
        <vt:i4>12</vt:i4>
      </vt:variant>
      <vt:variant>
        <vt:i4>0</vt:i4>
      </vt:variant>
      <vt:variant>
        <vt:i4>5</vt:i4>
      </vt:variant>
      <vt:variant>
        <vt:lpwstr>mailto:lulu@analysis.com.tw</vt:lpwstr>
      </vt:variant>
      <vt:variant>
        <vt:lpwstr/>
      </vt:variant>
      <vt:variant>
        <vt:i4>6488159</vt:i4>
      </vt:variant>
      <vt:variant>
        <vt:i4>9</vt:i4>
      </vt:variant>
      <vt:variant>
        <vt:i4>0</vt:i4>
      </vt:variant>
      <vt:variant>
        <vt:i4>5</vt:i4>
      </vt:variant>
      <vt:variant>
        <vt:lpwstr>mailto:rogerhuang@webmail.ntcb.edu.tw</vt:lpwstr>
      </vt:variant>
      <vt:variant>
        <vt:lpwstr/>
      </vt:variant>
      <vt:variant>
        <vt:i4>5898293</vt:i4>
      </vt:variant>
      <vt:variant>
        <vt:i4>6</vt:i4>
      </vt:variant>
      <vt:variant>
        <vt:i4>0</vt:i4>
      </vt:variant>
      <vt:variant>
        <vt:i4>5</vt:i4>
      </vt:variant>
      <vt:variant>
        <vt:lpwstr>mailto:lulu@analysis.com.tw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http://www.ctle.ntut.edu.tw/</vt:lpwstr>
      </vt:variant>
      <vt:variant>
        <vt:lpwstr/>
      </vt:variant>
      <vt:variant>
        <vt:i4>3670089</vt:i4>
      </vt:variant>
      <vt:variant>
        <vt:i4>0</vt:i4>
      </vt:variant>
      <vt:variant>
        <vt:i4>0</vt:i4>
      </vt:variant>
      <vt:variant>
        <vt:i4>5</vt:i4>
      </vt:variant>
      <vt:variant>
        <vt:lpwstr>mailto:lulu@analysisi.com.tw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PMA市場產品行銷策略分析師</dc:title>
  <dc:subject/>
  <dc:creator>ERIC</dc:creator>
  <cp:keywords/>
  <dc:description/>
  <cp:lastModifiedBy>企管系</cp:lastModifiedBy>
  <cp:revision>4</cp:revision>
  <cp:lastPrinted>2011-12-28T09:02:00Z</cp:lastPrinted>
  <dcterms:created xsi:type="dcterms:W3CDTF">2011-12-28T09:02:00Z</dcterms:created>
  <dcterms:modified xsi:type="dcterms:W3CDTF">2011-12-28T09:21:00Z</dcterms:modified>
</cp:coreProperties>
</file>